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C16" w:rsidRPr="00892044" w:rsidRDefault="003B7C16">
      <w:pPr>
        <w:rPr>
          <w:rFonts w:ascii="Arial" w:hAnsi="Arial" w:cs="Arial"/>
          <w:b/>
        </w:rPr>
      </w:pPr>
    </w:p>
    <w:p w:rsidR="00CA48AB" w:rsidRPr="00892044" w:rsidRDefault="00CA48AB" w:rsidP="008A2D14">
      <w:pPr>
        <w:spacing w:after="0"/>
        <w:rPr>
          <w:rFonts w:ascii="Arial" w:hAnsi="Arial" w:cs="Arial"/>
          <w:b/>
          <w:sz w:val="32"/>
          <w:szCs w:val="32"/>
        </w:rPr>
      </w:pPr>
      <w:r w:rsidRPr="00892044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3DA4C0B8" wp14:editId="74822F6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28415" cy="109156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9004F1" w:rsidRPr="00892044">
        <w:rPr>
          <w:rFonts w:ascii="Arial" w:hAnsi="Arial" w:cs="Arial"/>
          <w:b/>
          <w:sz w:val="32"/>
          <w:szCs w:val="32"/>
        </w:rPr>
        <w:t xml:space="preserve"> </w:t>
      </w:r>
      <w:r w:rsidR="008A2D14" w:rsidRPr="00892044">
        <w:rPr>
          <w:rFonts w:ascii="Arial" w:hAnsi="Arial" w:cs="Arial"/>
          <w:b/>
          <w:sz w:val="32"/>
          <w:szCs w:val="32"/>
        </w:rPr>
        <w:br w:type="textWrapping" w:clear="all"/>
      </w:r>
    </w:p>
    <w:p w:rsidR="00766640" w:rsidRPr="00892044" w:rsidRDefault="00766640" w:rsidP="00CA48A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92044">
        <w:rPr>
          <w:rFonts w:ascii="Arial" w:hAnsi="Arial" w:cs="Arial"/>
          <w:b/>
          <w:sz w:val="32"/>
          <w:szCs w:val="32"/>
        </w:rPr>
        <w:t>National Disability Insurance Scheme Working Group</w:t>
      </w:r>
    </w:p>
    <w:p w:rsidR="00766640" w:rsidRPr="00892044" w:rsidRDefault="00766640" w:rsidP="00CA48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2044">
        <w:rPr>
          <w:rFonts w:ascii="Arial" w:hAnsi="Arial" w:cs="Arial"/>
          <w:b/>
          <w:sz w:val="32"/>
          <w:szCs w:val="32"/>
        </w:rPr>
        <w:t>Terms of Reference</w:t>
      </w:r>
    </w:p>
    <w:p w:rsidR="005A64BA" w:rsidRPr="00892044" w:rsidRDefault="005A64BA" w:rsidP="005A64BA">
      <w:pPr>
        <w:spacing w:after="0" w:line="240" w:lineRule="auto"/>
        <w:rPr>
          <w:rFonts w:ascii="Arial" w:hAnsi="Arial" w:cs="Arial"/>
          <w:b/>
        </w:rPr>
      </w:pPr>
    </w:p>
    <w:p w:rsidR="005A64BA" w:rsidRPr="00892044" w:rsidRDefault="00F031BF" w:rsidP="005A64BA">
      <w:pPr>
        <w:spacing w:after="0"/>
        <w:rPr>
          <w:rFonts w:ascii="Arial" w:hAnsi="Arial" w:cs="Arial"/>
          <w:b/>
        </w:rPr>
      </w:pPr>
      <w:r w:rsidRPr="00892044">
        <w:rPr>
          <w:rFonts w:ascii="Arial" w:hAnsi="Arial" w:cs="Arial"/>
          <w:b/>
        </w:rPr>
        <w:t>Back ground information</w:t>
      </w:r>
    </w:p>
    <w:p w:rsidR="00F031BF" w:rsidRPr="00892044" w:rsidRDefault="00F031BF" w:rsidP="005A64BA">
      <w:pPr>
        <w:spacing w:after="0"/>
        <w:rPr>
          <w:rFonts w:ascii="Arial" w:hAnsi="Arial" w:cs="Arial"/>
          <w:b/>
        </w:rPr>
      </w:pPr>
      <w:r w:rsidRPr="00892044">
        <w:rPr>
          <w:rFonts w:ascii="Arial" w:hAnsi="Arial" w:cs="Arial"/>
          <w:b/>
        </w:rPr>
        <w:t xml:space="preserve"> </w:t>
      </w:r>
    </w:p>
    <w:p w:rsidR="003B7C16" w:rsidRPr="00892044" w:rsidRDefault="00F031BF">
      <w:pPr>
        <w:rPr>
          <w:rFonts w:ascii="Arial" w:hAnsi="Arial" w:cs="Arial"/>
        </w:rPr>
      </w:pPr>
      <w:r w:rsidRPr="00892044">
        <w:rPr>
          <w:rFonts w:ascii="Arial" w:hAnsi="Arial" w:cs="Arial"/>
        </w:rPr>
        <w:t xml:space="preserve">The NDIS Working Party was initially established in 2014 to gather information about the operation of the NDIS through the trial period in Tasmania, South Australia, Victoria, New South Wales; and as the full scheme rolled out across Australia from </w:t>
      </w:r>
      <w:r w:rsidR="003B7C16" w:rsidRPr="00892044">
        <w:rPr>
          <w:rFonts w:ascii="Arial" w:hAnsi="Arial" w:cs="Arial"/>
        </w:rPr>
        <w:t xml:space="preserve">July 2016. A callout was placed to interested organisations and individuals across the arts and disability sectors, to participate in the group.  </w:t>
      </w:r>
      <w:r w:rsidR="005A64BA" w:rsidRPr="00892044">
        <w:rPr>
          <w:rFonts w:ascii="Arial" w:hAnsi="Arial" w:cs="Arial"/>
        </w:rPr>
        <w:t xml:space="preserve">Approximately 40 </w:t>
      </w:r>
      <w:r w:rsidR="003B7C16" w:rsidRPr="00892044">
        <w:rPr>
          <w:rFonts w:ascii="Arial" w:hAnsi="Arial" w:cs="Arial"/>
        </w:rPr>
        <w:t>people registered their interest</w:t>
      </w:r>
      <w:r w:rsidR="005A64BA" w:rsidRPr="00892044">
        <w:rPr>
          <w:rFonts w:ascii="Arial" w:hAnsi="Arial" w:cs="Arial"/>
        </w:rPr>
        <w:t>, and the w</w:t>
      </w:r>
      <w:r w:rsidR="003B7C16" w:rsidRPr="00892044">
        <w:rPr>
          <w:rFonts w:ascii="Arial" w:hAnsi="Arial" w:cs="Arial"/>
        </w:rPr>
        <w:t>orking g</w:t>
      </w:r>
      <w:r w:rsidR="00B84249" w:rsidRPr="00892044">
        <w:rPr>
          <w:rFonts w:ascii="Arial" w:hAnsi="Arial" w:cs="Arial"/>
        </w:rPr>
        <w:t>roup met regularly over a three-</w:t>
      </w:r>
      <w:r w:rsidR="003B7C16" w:rsidRPr="00892044">
        <w:rPr>
          <w:rFonts w:ascii="Arial" w:hAnsi="Arial" w:cs="Arial"/>
        </w:rPr>
        <w:t xml:space="preserve">year period and engaged in </w:t>
      </w:r>
      <w:r w:rsidR="00B117C6" w:rsidRPr="00892044">
        <w:rPr>
          <w:rFonts w:ascii="Arial" w:hAnsi="Arial" w:cs="Arial"/>
        </w:rPr>
        <w:t>activities</w:t>
      </w:r>
      <w:r w:rsidR="005A64BA" w:rsidRPr="00892044">
        <w:rPr>
          <w:rFonts w:ascii="Arial" w:hAnsi="Arial" w:cs="Arial"/>
        </w:rPr>
        <w:t xml:space="preserve"> including presenting at the Having a Say Conference in Ge</w:t>
      </w:r>
      <w:r w:rsidR="0047345A" w:rsidRPr="00892044">
        <w:rPr>
          <w:rFonts w:ascii="Arial" w:hAnsi="Arial" w:cs="Arial"/>
        </w:rPr>
        <w:t>e</w:t>
      </w:r>
      <w:r w:rsidR="005A64BA" w:rsidRPr="00892044">
        <w:rPr>
          <w:rFonts w:ascii="Arial" w:hAnsi="Arial" w:cs="Arial"/>
        </w:rPr>
        <w:t xml:space="preserve">long in 2015, responding to the NDIS Quality and Safeguarding Standards Consultation Paper, and supporting the development of the Reasonable and Necessary campaign in partnership with Acccess2Arts in 2016.  </w:t>
      </w:r>
    </w:p>
    <w:p w:rsidR="00766640" w:rsidRPr="00892044" w:rsidRDefault="003B7C16">
      <w:pPr>
        <w:rPr>
          <w:rFonts w:ascii="Arial" w:hAnsi="Arial" w:cs="Arial"/>
          <w:b/>
        </w:rPr>
      </w:pPr>
      <w:r w:rsidRPr="00892044">
        <w:rPr>
          <w:rFonts w:ascii="Arial" w:hAnsi="Arial" w:cs="Arial"/>
          <w:b/>
        </w:rPr>
        <w:t xml:space="preserve">The NDIS Working Group 2017 </w:t>
      </w:r>
    </w:p>
    <w:p w:rsidR="0095266F" w:rsidRPr="00892044" w:rsidRDefault="003B7C16">
      <w:pPr>
        <w:rPr>
          <w:rFonts w:ascii="Arial" w:hAnsi="Arial" w:cs="Arial"/>
        </w:rPr>
      </w:pPr>
      <w:r w:rsidRPr="00892044">
        <w:rPr>
          <w:rFonts w:ascii="Arial" w:hAnsi="Arial" w:cs="Arial"/>
        </w:rPr>
        <w:t xml:space="preserve">With the commencement of a new CEO at Arts Access Australia, a meeting was held in February 2017, and the opportunity to review the relevance and terms of reference </w:t>
      </w:r>
      <w:r w:rsidR="0095266F" w:rsidRPr="00892044">
        <w:rPr>
          <w:rFonts w:ascii="Arial" w:hAnsi="Arial" w:cs="Arial"/>
        </w:rPr>
        <w:t xml:space="preserve">for </w:t>
      </w:r>
      <w:r w:rsidRPr="00892044">
        <w:rPr>
          <w:rFonts w:ascii="Arial" w:hAnsi="Arial" w:cs="Arial"/>
        </w:rPr>
        <w:t>the group moving forward</w:t>
      </w:r>
      <w:r w:rsidR="00730AE4" w:rsidRPr="00892044">
        <w:rPr>
          <w:rFonts w:ascii="Arial" w:hAnsi="Arial" w:cs="Arial"/>
        </w:rPr>
        <w:t xml:space="preserve"> was created. </w:t>
      </w:r>
      <w:r w:rsidRPr="00892044">
        <w:rPr>
          <w:rFonts w:ascii="Arial" w:hAnsi="Arial" w:cs="Arial"/>
        </w:rPr>
        <w:t xml:space="preserve">The NDIS </w:t>
      </w:r>
      <w:r w:rsidR="0095266F" w:rsidRPr="00892044">
        <w:rPr>
          <w:rFonts w:ascii="Arial" w:hAnsi="Arial" w:cs="Arial"/>
        </w:rPr>
        <w:t xml:space="preserve">working group remains relevant in providing </w:t>
      </w:r>
      <w:r w:rsidR="00730AE4" w:rsidRPr="00892044">
        <w:rPr>
          <w:rFonts w:ascii="Arial" w:hAnsi="Arial" w:cs="Arial"/>
        </w:rPr>
        <w:t xml:space="preserve">a forum that examines emerging issues, shares </w:t>
      </w:r>
      <w:r w:rsidR="0095266F" w:rsidRPr="00892044">
        <w:rPr>
          <w:rFonts w:ascii="Arial" w:hAnsi="Arial" w:cs="Arial"/>
        </w:rPr>
        <w:t xml:space="preserve">information </w:t>
      </w:r>
      <w:r w:rsidR="00730AE4" w:rsidRPr="00892044">
        <w:rPr>
          <w:rFonts w:ascii="Arial" w:hAnsi="Arial" w:cs="Arial"/>
        </w:rPr>
        <w:t xml:space="preserve">and key learnings </w:t>
      </w:r>
      <w:r w:rsidR="0095266F" w:rsidRPr="00892044">
        <w:rPr>
          <w:rFonts w:ascii="Arial" w:hAnsi="Arial" w:cs="Arial"/>
        </w:rPr>
        <w:t>and tak</w:t>
      </w:r>
      <w:r w:rsidR="00177DEB" w:rsidRPr="00892044">
        <w:rPr>
          <w:rFonts w:ascii="Arial" w:hAnsi="Arial" w:cs="Arial"/>
        </w:rPr>
        <w:t xml:space="preserve">es </w:t>
      </w:r>
      <w:r w:rsidR="0095266F" w:rsidRPr="00892044">
        <w:rPr>
          <w:rFonts w:ascii="Arial" w:hAnsi="Arial" w:cs="Arial"/>
        </w:rPr>
        <w:t xml:space="preserve">strategic action to ensure the best outcomes for artists and artworkers with disability and the organisations that support them. </w:t>
      </w:r>
    </w:p>
    <w:p w:rsidR="00720620" w:rsidRPr="00892044" w:rsidRDefault="00720620">
      <w:pPr>
        <w:rPr>
          <w:rFonts w:ascii="Arial" w:hAnsi="Arial" w:cs="Arial"/>
        </w:rPr>
      </w:pPr>
      <w:r w:rsidRPr="00892044">
        <w:rPr>
          <w:rFonts w:ascii="Arial" w:hAnsi="Arial" w:cs="Arial"/>
        </w:rPr>
        <w:t>The scope of this work, includes artists with disability participating in all art forms across Australia, and across all aspects of participation</w:t>
      </w:r>
      <w:r w:rsidR="00EC16B6" w:rsidRPr="00892044">
        <w:rPr>
          <w:rFonts w:ascii="Arial" w:hAnsi="Arial" w:cs="Arial"/>
        </w:rPr>
        <w:t xml:space="preserve"> and inclusion</w:t>
      </w:r>
      <w:r w:rsidRPr="00892044">
        <w:rPr>
          <w:rFonts w:ascii="Arial" w:hAnsi="Arial" w:cs="Arial"/>
        </w:rPr>
        <w:t xml:space="preserve">; including community participation, career development, professional pathways and employment.     </w:t>
      </w:r>
    </w:p>
    <w:p w:rsidR="00CA48AB" w:rsidRPr="00892044" w:rsidRDefault="005638D5" w:rsidP="005A64BA">
      <w:pPr>
        <w:rPr>
          <w:rFonts w:ascii="Arial" w:hAnsi="Arial" w:cs="Arial"/>
          <w:b/>
        </w:rPr>
      </w:pPr>
      <w:r w:rsidRPr="00892044">
        <w:rPr>
          <w:rFonts w:ascii="Arial" w:hAnsi="Arial" w:cs="Arial"/>
          <w:b/>
        </w:rPr>
        <w:t>Purpose</w:t>
      </w:r>
    </w:p>
    <w:p w:rsidR="005638D5" w:rsidRPr="00892044" w:rsidRDefault="005638D5" w:rsidP="005A64BA">
      <w:pPr>
        <w:rPr>
          <w:rFonts w:ascii="Arial" w:hAnsi="Arial" w:cs="Arial"/>
        </w:rPr>
      </w:pPr>
      <w:r w:rsidRPr="00892044">
        <w:rPr>
          <w:rFonts w:ascii="Arial" w:hAnsi="Arial" w:cs="Arial"/>
        </w:rPr>
        <w:t xml:space="preserve">To provide a forum </w:t>
      </w:r>
      <w:bookmarkStart w:id="1" w:name="_Hlk480799992"/>
      <w:r w:rsidRPr="00892044">
        <w:rPr>
          <w:rFonts w:ascii="Arial" w:hAnsi="Arial" w:cs="Arial"/>
        </w:rPr>
        <w:t xml:space="preserve">that examines </w:t>
      </w:r>
      <w:r w:rsidR="00EB796A" w:rsidRPr="00892044">
        <w:rPr>
          <w:rFonts w:ascii="Arial" w:hAnsi="Arial" w:cs="Arial"/>
        </w:rPr>
        <w:t xml:space="preserve">and responds to </w:t>
      </w:r>
      <w:r w:rsidRPr="00892044">
        <w:rPr>
          <w:rFonts w:ascii="Arial" w:hAnsi="Arial" w:cs="Arial"/>
        </w:rPr>
        <w:t xml:space="preserve">emerging issues </w:t>
      </w:r>
      <w:bookmarkEnd w:id="1"/>
      <w:r w:rsidRPr="00892044">
        <w:rPr>
          <w:rFonts w:ascii="Arial" w:hAnsi="Arial" w:cs="Arial"/>
        </w:rPr>
        <w:t>and opportunities relevant to the NDIS and the Arts, and advocate</w:t>
      </w:r>
      <w:r w:rsidR="00EB796A" w:rsidRPr="00892044">
        <w:rPr>
          <w:rFonts w:ascii="Arial" w:hAnsi="Arial" w:cs="Arial"/>
        </w:rPr>
        <w:t>s</w:t>
      </w:r>
      <w:r w:rsidRPr="00892044">
        <w:rPr>
          <w:rFonts w:ascii="Arial" w:hAnsi="Arial" w:cs="Arial"/>
        </w:rPr>
        <w:t xml:space="preserve"> for change where appropriate; </w:t>
      </w:r>
    </w:p>
    <w:p w:rsidR="00766640" w:rsidRPr="00892044" w:rsidRDefault="00730AE4">
      <w:pPr>
        <w:rPr>
          <w:rFonts w:ascii="Arial" w:hAnsi="Arial" w:cs="Arial"/>
          <w:b/>
        </w:rPr>
      </w:pPr>
      <w:r w:rsidRPr="00892044">
        <w:rPr>
          <w:rFonts w:ascii="Arial" w:hAnsi="Arial" w:cs="Arial"/>
          <w:b/>
        </w:rPr>
        <w:t>Objectives</w:t>
      </w:r>
    </w:p>
    <w:p w:rsidR="005638D5" w:rsidRPr="00892044" w:rsidRDefault="005638D5" w:rsidP="00BB7C6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92044">
        <w:rPr>
          <w:rFonts w:ascii="Arial" w:hAnsi="Arial" w:cs="Arial"/>
        </w:rPr>
        <w:t xml:space="preserve">To formulate a national coordinated advocacy strategy </w:t>
      </w:r>
      <w:bookmarkStart w:id="2" w:name="_Hlk480877887"/>
      <w:r w:rsidRPr="00892044">
        <w:rPr>
          <w:rFonts w:ascii="Arial" w:hAnsi="Arial" w:cs="Arial"/>
        </w:rPr>
        <w:t xml:space="preserve">to support participation in the arts through the NDIS; </w:t>
      </w:r>
      <w:bookmarkEnd w:id="2"/>
      <w:r w:rsidRPr="00892044">
        <w:rPr>
          <w:rFonts w:ascii="Arial" w:hAnsi="Arial" w:cs="Arial"/>
        </w:rPr>
        <w:t xml:space="preserve">and </w:t>
      </w:r>
    </w:p>
    <w:p w:rsidR="005638D5" w:rsidRPr="00892044" w:rsidRDefault="005638D5" w:rsidP="00BB7C6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92044">
        <w:rPr>
          <w:rFonts w:ascii="Arial" w:hAnsi="Arial" w:cs="Arial"/>
        </w:rPr>
        <w:t>To provide opportunities for arts organisations to seek ongoing feedback about relevant issues and resources throughout the implementation of the NDIS</w:t>
      </w:r>
      <w:r w:rsidR="00EB796A" w:rsidRPr="00892044">
        <w:rPr>
          <w:rFonts w:ascii="Arial" w:hAnsi="Arial" w:cs="Arial"/>
        </w:rPr>
        <w:t>; and</w:t>
      </w:r>
      <w:r w:rsidRPr="00892044">
        <w:rPr>
          <w:rFonts w:ascii="Arial" w:hAnsi="Arial" w:cs="Arial"/>
        </w:rPr>
        <w:t xml:space="preserve"> </w:t>
      </w:r>
    </w:p>
    <w:p w:rsidR="00FD7115" w:rsidRPr="00892044" w:rsidRDefault="00F53695" w:rsidP="00FD71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92044">
        <w:rPr>
          <w:rFonts w:ascii="Arial" w:hAnsi="Arial" w:cs="Arial"/>
        </w:rPr>
        <w:t xml:space="preserve">To </w:t>
      </w:r>
      <w:r w:rsidR="00FD7115" w:rsidRPr="00892044">
        <w:rPr>
          <w:rFonts w:ascii="Arial" w:hAnsi="Arial" w:cs="Arial"/>
        </w:rPr>
        <w:t>share information and resources to support participation in the arts through the NDIS; and facilitate the development of new resources as required.</w:t>
      </w:r>
    </w:p>
    <w:p w:rsidR="00F53695" w:rsidRPr="00892044" w:rsidRDefault="00F53695" w:rsidP="003545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92044">
        <w:rPr>
          <w:rFonts w:ascii="Arial" w:hAnsi="Arial" w:cs="Arial"/>
        </w:rPr>
        <w:t xml:space="preserve">To </w:t>
      </w:r>
      <w:r w:rsidR="00FD7115" w:rsidRPr="00892044">
        <w:rPr>
          <w:rFonts w:ascii="Arial" w:hAnsi="Arial" w:cs="Arial"/>
        </w:rPr>
        <w:t xml:space="preserve">monitor outcomes for artists with disability engaging in the NDIS, and support </w:t>
      </w:r>
      <w:r w:rsidR="0068076C" w:rsidRPr="00892044">
        <w:rPr>
          <w:rFonts w:ascii="Arial" w:hAnsi="Arial" w:cs="Arial"/>
        </w:rPr>
        <w:t>and incubate</w:t>
      </w:r>
      <w:r w:rsidR="0035452E" w:rsidRPr="00892044">
        <w:rPr>
          <w:rFonts w:ascii="Arial" w:hAnsi="Arial" w:cs="Arial"/>
        </w:rPr>
        <w:t xml:space="preserve"> research strategies </w:t>
      </w:r>
      <w:r w:rsidR="00FD7115" w:rsidRPr="00892044">
        <w:rPr>
          <w:rFonts w:ascii="Arial" w:hAnsi="Arial" w:cs="Arial"/>
        </w:rPr>
        <w:t xml:space="preserve">to improve these outcomes. </w:t>
      </w:r>
    </w:p>
    <w:p w:rsidR="00CA48AB" w:rsidRPr="00892044" w:rsidRDefault="0095266F" w:rsidP="00CA48AB">
      <w:pPr>
        <w:pStyle w:val="ListParagraph"/>
        <w:numPr>
          <w:ilvl w:val="0"/>
          <w:numId w:val="3"/>
        </w:numPr>
        <w:spacing w:before="240" w:line="276" w:lineRule="auto"/>
        <w:rPr>
          <w:rFonts w:ascii="Arial" w:hAnsi="Arial" w:cs="Arial"/>
          <w:b/>
        </w:rPr>
      </w:pPr>
      <w:r w:rsidRPr="00892044">
        <w:rPr>
          <w:rFonts w:ascii="Arial" w:hAnsi="Arial" w:cs="Arial"/>
        </w:rPr>
        <w:t xml:space="preserve">To </w:t>
      </w:r>
      <w:r w:rsidR="00BB7C63" w:rsidRPr="00892044">
        <w:rPr>
          <w:rFonts w:ascii="Arial" w:hAnsi="Arial" w:cs="Arial"/>
        </w:rPr>
        <w:t xml:space="preserve">develop and </w:t>
      </w:r>
      <w:r w:rsidRPr="00892044">
        <w:rPr>
          <w:rFonts w:ascii="Arial" w:hAnsi="Arial" w:cs="Arial"/>
        </w:rPr>
        <w:t xml:space="preserve">promote opportunities for workforce development and capacity building for organisations </w:t>
      </w:r>
      <w:r w:rsidR="005638D5" w:rsidRPr="00892044">
        <w:rPr>
          <w:rFonts w:ascii="Arial" w:hAnsi="Arial" w:cs="Arial"/>
        </w:rPr>
        <w:t xml:space="preserve">that </w:t>
      </w:r>
      <w:r w:rsidRPr="00892044">
        <w:rPr>
          <w:rFonts w:ascii="Arial" w:hAnsi="Arial" w:cs="Arial"/>
        </w:rPr>
        <w:t>support artists and arts workers with disability</w:t>
      </w:r>
      <w:r w:rsidR="00FD7115" w:rsidRPr="00892044">
        <w:rPr>
          <w:rFonts w:ascii="Arial" w:hAnsi="Arial" w:cs="Arial"/>
        </w:rPr>
        <w:t>.</w:t>
      </w:r>
    </w:p>
    <w:p w:rsidR="00CA48AB" w:rsidRPr="00892044" w:rsidRDefault="00CA48AB" w:rsidP="00CA48AB">
      <w:pPr>
        <w:pStyle w:val="ListParagraph"/>
        <w:spacing w:before="240" w:line="276" w:lineRule="auto"/>
        <w:rPr>
          <w:rFonts w:ascii="Arial" w:hAnsi="Arial" w:cs="Arial"/>
          <w:b/>
          <w:sz w:val="16"/>
          <w:szCs w:val="16"/>
        </w:rPr>
      </w:pPr>
    </w:p>
    <w:p w:rsidR="00CA48AB" w:rsidRPr="00892044" w:rsidRDefault="00766640" w:rsidP="00CA48AB">
      <w:pPr>
        <w:pStyle w:val="ListParagraph"/>
        <w:spacing w:line="276" w:lineRule="auto"/>
        <w:ind w:left="0"/>
        <w:contextualSpacing w:val="0"/>
        <w:rPr>
          <w:rFonts w:ascii="Arial" w:hAnsi="Arial" w:cs="Arial"/>
          <w:b/>
        </w:rPr>
      </w:pPr>
      <w:r w:rsidRPr="00892044">
        <w:rPr>
          <w:rFonts w:ascii="Arial" w:hAnsi="Arial" w:cs="Arial"/>
          <w:b/>
        </w:rPr>
        <w:t>Commitment</w:t>
      </w:r>
    </w:p>
    <w:p w:rsidR="00D0458A" w:rsidRPr="00892044" w:rsidRDefault="004D28E7" w:rsidP="00CA48AB">
      <w:pPr>
        <w:pStyle w:val="ListParagraph"/>
        <w:spacing w:line="276" w:lineRule="auto"/>
        <w:ind w:left="0"/>
        <w:contextualSpacing w:val="0"/>
        <w:rPr>
          <w:rFonts w:ascii="Arial" w:hAnsi="Arial" w:cs="Arial"/>
          <w:b/>
        </w:rPr>
      </w:pPr>
      <w:r w:rsidRPr="00892044">
        <w:rPr>
          <w:rFonts w:ascii="Arial" w:hAnsi="Arial" w:cs="Arial"/>
        </w:rPr>
        <w:t xml:space="preserve">The NDIS Working Group will meet bi-monthly via teleconference. Should additional meetings be required in order to support key </w:t>
      </w:r>
      <w:r w:rsidR="0035452E" w:rsidRPr="00892044">
        <w:rPr>
          <w:rFonts w:ascii="Arial" w:hAnsi="Arial" w:cs="Arial"/>
        </w:rPr>
        <w:t>outcomes</w:t>
      </w:r>
      <w:r w:rsidRPr="00892044">
        <w:rPr>
          <w:rFonts w:ascii="Arial" w:hAnsi="Arial" w:cs="Arial"/>
        </w:rPr>
        <w:t xml:space="preserve">, these will be notified as far in advance as possible. </w:t>
      </w:r>
    </w:p>
    <w:sectPr w:rsidR="00D0458A" w:rsidRPr="00892044" w:rsidSect="00CA48AB">
      <w:pgSz w:w="11906" w:h="16838"/>
      <w:pgMar w:top="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EB3" w:rsidRDefault="00DA2EB3" w:rsidP="00F53695">
      <w:pPr>
        <w:spacing w:after="0" w:line="240" w:lineRule="auto"/>
      </w:pPr>
      <w:r>
        <w:separator/>
      </w:r>
    </w:p>
  </w:endnote>
  <w:endnote w:type="continuationSeparator" w:id="0">
    <w:p w:rsidR="00DA2EB3" w:rsidRDefault="00DA2EB3" w:rsidP="00F5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EB3" w:rsidRDefault="00DA2EB3" w:rsidP="00F53695">
      <w:pPr>
        <w:spacing w:after="0" w:line="240" w:lineRule="auto"/>
      </w:pPr>
      <w:r>
        <w:separator/>
      </w:r>
    </w:p>
  </w:footnote>
  <w:footnote w:type="continuationSeparator" w:id="0">
    <w:p w:rsidR="00DA2EB3" w:rsidRDefault="00DA2EB3" w:rsidP="00F5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B2B68"/>
    <w:multiLevelType w:val="hybridMultilevel"/>
    <w:tmpl w:val="DF16D9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71D89"/>
    <w:multiLevelType w:val="hybridMultilevel"/>
    <w:tmpl w:val="A5401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A26C1"/>
    <w:multiLevelType w:val="hybridMultilevel"/>
    <w:tmpl w:val="E3EA2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40"/>
    <w:rsid w:val="00012A32"/>
    <w:rsid w:val="000738AD"/>
    <w:rsid w:val="000E6169"/>
    <w:rsid w:val="00177DEB"/>
    <w:rsid w:val="001D2AF7"/>
    <w:rsid w:val="00281DC4"/>
    <w:rsid w:val="003029FE"/>
    <w:rsid w:val="00333803"/>
    <w:rsid w:val="0035452E"/>
    <w:rsid w:val="003B7C16"/>
    <w:rsid w:val="00470857"/>
    <w:rsid w:val="0047345A"/>
    <w:rsid w:val="004B2558"/>
    <w:rsid w:val="004D28E7"/>
    <w:rsid w:val="0053074E"/>
    <w:rsid w:val="005638D5"/>
    <w:rsid w:val="00587D54"/>
    <w:rsid w:val="005A35DA"/>
    <w:rsid w:val="005A64BA"/>
    <w:rsid w:val="005D14B3"/>
    <w:rsid w:val="005D7E1F"/>
    <w:rsid w:val="005F2E7E"/>
    <w:rsid w:val="006178C8"/>
    <w:rsid w:val="00654D8C"/>
    <w:rsid w:val="00670C28"/>
    <w:rsid w:val="0068076C"/>
    <w:rsid w:val="00683134"/>
    <w:rsid w:val="006C7B16"/>
    <w:rsid w:val="0071062A"/>
    <w:rsid w:val="00720620"/>
    <w:rsid w:val="00730AE4"/>
    <w:rsid w:val="00766640"/>
    <w:rsid w:val="00766FAE"/>
    <w:rsid w:val="00892044"/>
    <w:rsid w:val="00892B11"/>
    <w:rsid w:val="008A2D14"/>
    <w:rsid w:val="008B177B"/>
    <w:rsid w:val="009004F1"/>
    <w:rsid w:val="00942713"/>
    <w:rsid w:val="0095266F"/>
    <w:rsid w:val="0096278A"/>
    <w:rsid w:val="00A8523A"/>
    <w:rsid w:val="00A92361"/>
    <w:rsid w:val="00AB799B"/>
    <w:rsid w:val="00B117C6"/>
    <w:rsid w:val="00B22259"/>
    <w:rsid w:val="00B80FAD"/>
    <w:rsid w:val="00B84249"/>
    <w:rsid w:val="00BB7C63"/>
    <w:rsid w:val="00BD1A42"/>
    <w:rsid w:val="00C55F72"/>
    <w:rsid w:val="00CA48AB"/>
    <w:rsid w:val="00CD6398"/>
    <w:rsid w:val="00CE07A4"/>
    <w:rsid w:val="00D020ED"/>
    <w:rsid w:val="00D0458A"/>
    <w:rsid w:val="00D357B8"/>
    <w:rsid w:val="00D410E0"/>
    <w:rsid w:val="00D6788F"/>
    <w:rsid w:val="00D743FD"/>
    <w:rsid w:val="00D9019E"/>
    <w:rsid w:val="00DA2EB3"/>
    <w:rsid w:val="00DD36EC"/>
    <w:rsid w:val="00E13A0C"/>
    <w:rsid w:val="00E74624"/>
    <w:rsid w:val="00EB796A"/>
    <w:rsid w:val="00EC16B6"/>
    <w:rsid w:val="00F031BF"/>
    <w:rsid w:val="00F234A2"/>
    <w:rsid w:val="00F53695"/>
    <w:rsid w:val="00FD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4A39BD-876A-404B-81F2-8CF436C0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95"/>
  </w:style>
  <w:style w:type="paragraph" w:styleId="Footer">
    <w:name w:val="footer"/>
    <w:basedOn w:val="Normal"/>
    <w:link w:val="FooterChar"/>
    <w:uiPriority w:val="99"/>
    <w:unhideWhenUsed/>
    <w:rsid w:val="00F53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95"/>
  </w:style>
  <w:style w:type="paragraph" w:styleId="BalloonText">
    <w:name w:val="Balloon Text"/>
    <w:basedOn w:val="Normal"/>
    <w:link w:val="BalloonTextChar"/>
    <w:uiPriority w:val="99"/>
    <w:semiHidden/>
    <w:unhideWhenUsed/>
    <w:rsid w:val="0047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McMorrow</dc:creator>
  <cp:lastModifiedBy>Meagan Shand</cp:lastModifiedBy>
  <cp:revision>3</cp:revision>
  <dcterms:created xsi:type="dcterms:W3CDTF">2017-08-23T09:01:00Z</dcterms:created>
  <dcterms:modified xsi:type="dcterms:W3CDTF">2017-08-31T03:57:00Z</dcterms:modified>
</cp:coreProperties>
</file>