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70" w:rsidRPr="00B46582" w:rsidRDefault="00E16A70" w:rsidP="009F22CB">
      <w:pPr>
        <w:pStyle w:val="Heading1"/>
      </w:pPr>
      <w:r w:rsidRPr="00B46582">
        <w:t>Access Arts Achievement Award</w:t>
      </w:r>
    </w:p>
    <w:p w:rsidR="00E16A70" w:rsidRPr="00B46582" w:rsidRDefault="00E16A70" w:rsidP="009F22CB">
      <w:pPr>
        <w:pStyle w:val="Heading1"/>
      </w:pPr>
      <w:r w:rsidRPr="00B46582">
        <w:t>Application Guidelines</w:t>
      </w:r>
      <w:r>
        <w:t xml:space="preserve"> 2019</w:t>
      </w:r>
    </w:p>
    <w:p w:rsidR="00E16A70" w:rsidRDefault="00E16A70" w:rsidP="00E16A70">
      <w:pPr>
        <w:rPr>
          <w:b/>
          <w:sz w:val="28"/>
          <w:szCs w:val="28"/>
        </w:rPr>
      </w:pPr>
    </w:p>
    <w:p w:rsidR="00E16A70" w:rsidRPr="009F22CB" w:rsidRDefault="00E16A70" w:rsidP="009F22CB">
      <w:pPr>
        <w:pStyle w:val="Heading2"/>
      </w:pPr>
      <w:r w:rsidRPr="00E16A70">
        <w:t>Award Overview</w:t>
      </w:r>
    </w:p>
    <w:p w:rsidR="00E16A70" w:rsidRPr="00E16A70" w:rsidRDefault="00E16A70" w:rsidP="00E16A70">
      <w:r w:rsidRPr="00B46582">
        <w:rPr>
          <w:b/>
          <w:color w:val="FF0000"/>
        </w:rPr>
        <w:t xml:space="preserve">Amount </w:t>
      </w:r>
      <w:r w:rsidRPr="00B46582">
        <w:rPr>
          <w:b/>
          <w:color w:val="FF0000"/>
        </w:rPr>
        <w:tab/>
      </w:r>
      <w:r w:rsidRPr="00B46582">
        <w:rPr>
          <w:b/>
          <w:color w:val="FF0000"/>
        </w:rPr>
        <w:tab/>
      </w:r>
      <w:r w:rsidRPr="00B46582">
        <w:rPr>
          <w:b/>
          <w:color w:val="FF0000"/>
        </w:rPr>
        <w:tab/>
      </w:r>
      <w:r w:rsidRPr="00B46582">
        <w:rPr>
          <w:b/>
          <w:color w:val="FF0000"/>
        </w:rPr>
        <w:tab/>
      </w:r>
      <w:r w:rsidRPr="00B46582">
        <w:t>Up to $10,000</w:t>
      </w:r>
    </w:p>
    <w:p w:rsidR="00E16A70" w:rsidRPr="00E16A70" w:rsidRDefault="00E16A70" w:rsidP="00E16A70">
      <w:r w:rsidRPr="00B46582">
        <w:rPr>
          <w:b/>
          <w:color w:val="FF0000"/>
        </w:rPr>
        <w:t xml:space="preserve">Applications Open for Submission </w:t>
      </w:r>
      <w:r w:rsidRPr="00B46582">
        <w:rPr>
          <w:b/>
          <w:color w:val="FF0000"/>
        </w:rPr>
        <w:tab/>
      </w:r>
      <w:r>
        <w:t>Monday, 15 July 2019</w:t>
      </w:r>
    </w:p>
    <w:p w:rsidR="00E16A70" w:rsidRPr="00E16A70" w:rsidRDefault="00E16A70" w:rsidP="00E16A70">
      <w:r w:rsidRPr="00B46582">
        <w:rPr>
          <w:b/>
          <w:color w:val="FF0000"/>
        </w:rPr>
        <w:t>Applications Close for Submission</w:t>
      </w:r>
      <w:r w:rsidRPr="00B46582">
        <w:rPr>
          <w:b/>
          <w:color w:val="FF0000"/>
        </w:rPr>
        <w:tab/>
      </w:r>
      <w:r>
        <w:t>Monday 30 September 2019</w:t>
      </w:r>
    </w:p>
    <w:p w:rsidR="00E16A70" w:rsidRPr="00E16A70" w:rsidRDefault="00E16A70" w:rsidP="00E16A70">
      <w:r>
        <w:rPr>
          <w:b/>
          <w:color w:val="FF0000"/>
        </w:rPr>
        <w:t xml:space="preserve">Award Winner advised </w:t>
      </w:r>
      <w:r>
        <w:rPr>
          <w:b/>
          <w:color w:val="FF0000"/>
        </w:rPr>
        <w:tab/>
      </w:r>
      <w:r>
        <w:rPr>
          <w:b/>
          <w:color w:val="FF0000"/>
        </w:rPr>
        <w:tab/>
      </w:r>
      <w:r>
        <w:t xml:space="preserve">December 2019  </w:t>
      </w:r>
    </w:p>
    <w:p w:rsidR="00E16A70" w:rsidRPr="00B46582" w:rsidRDefault="00E16A70" w:rsidP="00E16A70">
      <w:r w:rsidRPr="00B46582">
        <w:rPr>
          <w:b/>
          <w:color w:val="FF0000"/>
        </w:rPr>
        <w:t xml:space="preserve">Projects may take place between </w:t>
      </w:r>
      <w:r w:rsidRPr="00B46582">
        <w:rPr>
          <w:b/>
          <w:color w:val="FF0000"/>
        </w:rPr>
        <w:tab/>
      </w:r>
      <w:r w:rsidRPr="00B46582">
        <w:t>1 January</w:t>
      </w:r>
      <w:r>
        <w:t xml:space="preserve"> and 31 December 2020</w:t>
      </w:r>
    </w:p>
    <w:p w:rsidR="00E16A70" w:rsidRPr="00B46582" w:rsidRDefault="00E16A70" w:rsidP="00E16A70">
      <w:pPr>
        <w:rPr>
          <w:b/>
        </w:rPr>
      </w:pPr>
      <w:r w:rsidRPr="00B46582">
        <w:rPr>
          <w:b/>
        </w:rPr>
        <w:t>Please let us know if you would like this information provided in another format.</w:t>
      </w:r>
    </w:p>
    <w:p w:rsidR="00E16A70" w:rsidRPr="00B46582" w:rsidRDefault="00E16A70" w:rsidP="00E16A70">
      <w:pPr>
        <w:rPr>
          <w:b/>
          <w:sz w:val="28"/>
          <w:szCs w:val="28"/>
        </w:rPr>
      </w:pPr>
    </w:p>
    <w:p w:rsidR="00E16A70" w:rsidRPr="00B46582" w:rsidRDefault="00E16A70" w:rsidP="00E16A70">
      <w:pPr>
        <w:pStyle w:val="Heading3"/>
      </w:pPr>
      <w:r w:rsidRPr="00B46582">
        <w:t>About</w:t>
      </w:r>
    </w:p>
    <w:p w:rsidR="00E16A70" w:rsidRPr="00B46582" w:rsidRDefault="00E16A70" w:rsidP="00E16A70">
      <w:bookmarkStart w:id="0" w:name="_Hlk518310440"/>
      <w:r w:rsidRPr="00B46582">
        <w:t>Access Arts Achievement Award provides funding for Queensland artists, arts workers and producers with disability working in any art form to create, develop, present, produce, exhibit and/or tour their work.</w:t>
      </w:r>
    </w:p>
    <w:p w:rsidR="00E16A70" w:rsidRPr="00B46582" w:rsidRDefault="00E16A70" w:rsidP="00E16A70"/>
    <w:p w:rsidR="00E16A70" w:rsidRPr="00B46582" w:rsidRDefault="00E16A70" w:rsidP="00E16A70">
      <w:r w:rsidRPr="00B46582">
        <w:t xml:space="preserve">Projects may </w:t>
      </w:r>
      <w:r>
        <w:t>start from 1 January 2020</w:t>
      </w:r>
      <w:r w:rsidRPr="00B46582">
        <w:t xml:space="preserve"> and </w:t>
      </w:r>
      <w:r>
        <w:t xml:space="preserve">must </w:t>
      </w:r>
      <w:r w:rsidRPr="00B46582">
        <w:t xml:space="preserve">be completed within 12 months or an alternative timeline approved by Access Arts.  </w:t>
      </w:r>
    </w:p>
    <w:p w:rsidR="00E16A70" w:rsidRPr="00B46582" w:rsidRDefault="00E16A70" w:rsidP="00E16A70"/>
    <w:p w:rsidR="00E16A70" w:rsidRPr="00B46582" w:rsidRDefault="00E16A70" w:rsidP="00E16A70">
      <w:r w:rsidRPr="00B46582">
        <w:t xml:space="preserve">Applications will be assessed based on the project’s artistic and/or cultural merit and innovation, opportunity for professional development and project viability. </w:t>
      </w:r>
    </w:p>
    <w:bookmarkEnd w:id="0"/>
    <w:p w:rsidR="00E16A70" w:rsidRPr="00B46582" w:rsidRDefault="00E16A70" w:rsidP="00E16A70"/>
    <w:p w:rsidR="00E16A70" w:rsidRPr="00B46582" w:rsidRDefault="00E16A70" w:rsidP="00E16A70">
      <w:r w:rsidRPr="00B46582">
        <w:rPr>
          <w:b/>
        </w:rPr>
        <w:t>PLEASE NOTE:</w:t>
      </w:r>
      <w:r w:rsidRPr="00B46582">
        <w:t xml:space="preserve">  Access </w:t>
      </w:r>
      <w:r>
        <w:t>Arts Achievement Award is a one</w:t>
      </w:r>
      <w:r w:rsidRPr="00B46582">
        <w:t xml:space="preserve">-off award. Previous winners are not eligible to apply. </w:t>
      </w:r>
    </w:p>
    <w:p w:rsidR="00E16A70" w:rsidRPr="00B46582" w:rsidRDefault="00E16A70" w:rsidP="00E16A70">
      <w:pPr>
        <w:rPr>
          <w:b/>
          <w:szCs w:val="24"/>
          <w:u w:val="single"/>
        </w:rPr>
      </w:pPr>
    </w:p>
    <w:p w:rsidR="00E16A70" w:rsidRPr="00B46582" w:rsidRDefault="00E16A70" w:rsidP="00E16A70">
      <w:pPr>
        <w:pStyle w:val="Heading3"/>
      </w:pPr>
      <w:r w:rsidRPr="00B46582">
        <w:t>Contact Details</w:t>
      </w:r>
      <w:r>
        <w:t xml:space="preserve"> (Send Application via email*) </w:t>
      </w:r>
    </w:p>
    <w:p w:rsidR="00E16A70" w:rsidRPr="00B46582" w:rsidRDefault="00E16A70" w:rsidP="00E16A70">
      <w:pPr>
        <w:rPr>
          <w:szCs w:val="24"/>
        </w:rPr>
      </w:pPr>
      <w:r>
        <w:rPr>
          <w:szCs w:val="24"/>
        </w:rPr>
        <w:t xml:space="preserve">Access Arts </w:t>
      </w:r>
    </w:p>
    <w:p w:rsidR="00E16A70" w:rsidRPr="00B46582" w:rsidRDefault="00E16A70" w:rsidP="00E16A70">
      <w:r w:rsidRPr="00B46582">
        <w:rPr>
          <w:b/>
          <w:bCs/>
        </w:rPr>
        <w:t xml:space="preserve">Phone: </w:t>
      </w:r>
      <w:r w:rsidRPr="00B46582">
        <w:t>(07) 3505 0311</w:t>
      </w:r>
    </w:p>
    <w:p w:rsidR="00E16A70" w:rsidRDefault="00E16A70" w:rsidP="00E16A70">
      <w:pPr>
        <w:rPr>
          <w:rStyle w:val="Hyperlink"/>
        </w:rPr>
      </w:pPr>
      <w:r w:rsidRPr="00B46582">
        <w:rPr>
          <w:b/>
          <w:bCs/>
        </w:rPr>
        <w:t xml:space="preserve">Email:  </w:t>
      </w:r>
      <w:hyperlink r:id="rId7" w:history="1">
        <w:r w:rsidRPr="006B5A68">
          <w:rPr>
            <w:rStyle w:val="Hyperlink"/>
          </w:rPr>
          <w:t>info@accessarts.org.au</w:t>
        </w:r>
      </w:hyperlink>
    </w:p>
    <w:p w:rsidR="00E16A70" w:rsidRPr="00B46582" w:rsidRDefault="00E16A70" w:rsidP="00E16A70">
      <w:r w:rsidRPr="005365CA">
        <w:rPr>
          <w:rStyle w:val="Hyperlink"/>
          <w:color w:val="auto"/>
        </w:rPr>
        <w:t xml:space="preserve">CC Email: </w:t>
      </w:r>
      <w:r>
        <w:rPr>
          <w:rStyle w:val="Hyperlink"/>
        </w:rPr>
        <w:t xml:space="preserve">tim.brown@accessarts.org.au </w:t>
      </w:r>
    </w:p>
    <w:p w:rsidR="00E16A70" w:rsidRPr="00E16A70" w:rsidRDefault="00E16A70" w:rsidP="00E16A70">
      <w:pPr>
        <w:rPr>
          <w:i/>
          <w:szCs w:val="24"/>
        </w:rPr>
      </w:pPr>
      <w:r w:rsidRPr="00E16A70">
        <w:rPr>
          <w:i/>
          <w:szCs w:val="24"/>
        </w:rPr>
        <w:t xml:space="preserve">*Please note your application must not exceed 15 Mega Bites </w:t>
      </w:r>
    </w:p>
    <w:p w:rsidR="00E16A70" w:rsidRDefault="00E16A70" w:rsidP="00E16A70">
      <w:pPr>
        <w:rPr>
          <w:b/>
          <w:bCs/>
          <w:szCs w:val="24"/>
        </w:rPr>
      </w:pPr>
    </w:p>
    <w:p w:rsidR="00E16A70" w:rsidRPr="009F22CB" w:rsidRDefault="00E16A70" w:rsidP="009F22CB">
      <w:pPr>
        <w:pStyle w:val="Heading2"/>
        <w:rPr>
          <w:bCs/>
          <w:sz w:val="24"/>
          <w:szCs w:val="24"/>
        </w:rPr>
      </w:pPr>
      <w:r w:rsidRPr="00655994">
        <w:lastRenderedPageBreak/>
        <w:t>Eligibility &amp; Selection Criteria</w:t>
      </w:r>
    </w:p>
    <w:p w:rsidR="00E16A70" w:rsidRPr="00655994" w:rsidRDefault="00E16A70" w:rsidP="00E16A70">
      <w:pPr>
        <w:rPr>
          <w:b/>
          <w:u w:val="single"/>
        </w:rPr>
      </w:pPr>
      <w:r w:rsidRPr="00655994">
        <w:rPr>
          <w:b/>
          <w:u w:val="single"/>
        </w:rPr>
        <w:t>Eligibility</w:t>
      </w:r>
    </w:p>
    <w:p w:rsidR="00E16A70" w:rsidRDefault="00E16A70" w:rsidP="00E16A70">
      <w:r w:rsidRPr="00CA7E42">
        <w:t>To be eligible</w:t>
      </w:r>
      <w:r>
        <w:t xml:space="preserve"> you must be: </w:t>
      </w:r>
    </w:p>
    <w:p w:rsidR="00E16A70" w:rsidRPr="00E16A70" w:rsidRDefault="00E16A70" w:rsidP="00E16A70">
      <w:pPr>
        <w:pStyle w:val="ListParagraph"/>
        <w:numPr>
          <w:ilvl w:val="0"/>
          <w:numId w:val="19"/>
        </w:numPr>
        <w:rPr>
          <w:b w:val="0"/>
        </w:rPr>
      </w:pPr>
      <w:r w:rsidRPr="00E16A70">
        <w:rPr>
          <w:b w:val="0"/>
        </w:rPr>
        <w:t>A practicing artist, arts worker or producer who identifies as experiencing disability</w:t>
      </w:r>
    </w:p>
    <w:p w:rsidR="00E16A70" w:rsidRPr="00E16A70" w:rsidRDefault="00E16A70" w:rsidP="00E16A70">
      <w:pPr>
        <w:pStyle w:val="ListParagraph"/>
        <w:numPr>
          <w:ilvl w:val="0"/>
          <w:numId w:val="19"/>
        </w:numPr>
        <w:rPr>
          <w:b w:val="0"/>
        </w:rPr>
      </w:pPr>
      <w:r w:rsidRPr="00E16A70">
        <w:rPr>
          <w:b w:val="0"/>
        </w:rPr>
        <w:t>A Queensland resident</w:t>
      </w:r>
    </w:p>
    <w:p w:rsidR="00E16A70" w:rsidRPr="00E16A70" w:rsidRDefault="00E16A70" w:rsidP="00E16A70">
      <w:pPr>
        <w:pStyle w:val="ListParagraph"/>
        <w:numPr>
          <w:ilvl w:val="0"/>
          <w:numId w:val="19"/>
        </w:numPr>
        <w:rPr>
          <w:b w:val="0"/>
        </w:rPr>
      </w:pPr>
      <w:r w:rsidRPr="00E16A70">
        <w:rPr>
          <w:b w:val="0"/>
        </w:rPr>
        <w:t>An Australian citizen or permanent resident</w:t>
      </w:r>
    </w:p>
    <w:p w:rsidR="00E16A70" w:rsidRPr="00E16A70" w:rsidRDefault="00E16A70" w:rsidP="00E16A70">
      <w:pPr>
        <w:pStyle w:val="ListParagraph"/>
        <w:numPr>
          <w:ilvl w:val="0"/>
          <w:numId w:val="19"/>
        </w:numPr>
        <w:rPr>
          <w:b w:val="0"/>
        </w:rPr>
      </w:pPr>
      <w:r w:rsidRPr="00E16A70">
        <w:rPr>
          <w:b w:val="0"/>
        </w:rPr>
        <w:t>18 years of age and over</w:t>
      </w:r>
    </w:p>
    <w:p w:rsidR="00E16A70" w:rsidRPr="00E16A70" w:rsidRDefault="00E16A70" w:rsidP="00E16A70">
      <w:pPr>
        <w:pStyle w:val="ListParagraph"/>
        <w:numPr>
          <w:ilvl w:val="0"/>
          <w:numId w:val="19"/>
        </w:numPr>
        <w:rPr>
          <w:b w:val="0"/>
        </w:rPr>
      </w:pPr>
      <w:r w:rsidRPr="00E16A70">
        <w:rPr>
          <w:b w:val="0"/>
        </w:rPr>
        <w:t>You must not be a previous winner, but previous applicants are encouraged to reapply</w:t>
      </w:r>
    </w:p>
    <w:p w:rsidR="00E16A70" w:rsidRDefault="00E16A70" w:rsidP="00E16A70">
      <w:pPr>
        <w:rPr>
          <w:rFonts w:eastAsia="Times New Roman"/>
          <w:lang w:eastAsia="en-AU"/>
        </w:rPr>
      </w:pPr>
    </w:p>
    <w:p w:rsidR="00E16A70" w:rsidRPr="00573829" w:rsidRDefault="00E16A70" w:rsidP="00E16A70">
      <w:pPr>
        <w:rPr>
          <w:rFonts w:eastAsia="Times New Roman"/>
          <w:lang w:eastAsia="en-AU"/>
        </w:rPr>
      </w:pPr>
      <w:r w:rsidRPr="00573829">
        <w:rPr>
          <w:rFonts w:eastAsia="Times New Roman"/>
          <w:lang w:eastAsia="en-AU"/>
        </w:rPr>
        <w:t>The funding can be used for, but is not limited to:</w:t>
      </w:r>
    </w:p>
    <w:p w:rsidR="00E16A70" w:rsidRPr="00E16A70" w:rsidRDefault="00E16A70" w:rsidP="00E16A70">
      <w:pPr>
        <w:pStyle w:val="ListParagraph"/>
        <w:numPr>
          <w:ilvl w:val="0"/>
          <w:numId w:val="20"/>
        </w:numPr>
        <w:rPr>
          <w:b w:val="0"/>
        </w:rPr>
      </w:pPr>
      <w:r w:rsidRPr="00E16A70">
        <w:rPr>
          <w:b w:val="0"/>
        </w:rPr>
        <w:t>Creation of new work</w:t>
      </w:r>
    </w:p>
    <w:p w:rsidR="00E16A70" w:rsidRPr="00E16A70" w:rsidRDefault="00E16A70" w:rsidP="00E16A70">
      <w:pPr>
        <w:pStyle w:val="ListParagraph"/>
        <w:numPr>
          <w:ilvl w:val="0"/>
          <w:numId w:val="20"/>
        </w:numPr>
        <w:rPr>
          <w:b w:val="0"/>
        </w:rPr>
      </w:pPr>
      <w:r w:rsidRPr="00E16A70">
        <w:rPr>
          <w:b w:val="0"/>
        </w:rPr>
        <w:t>Professional fees for artistic or creative services</w:t>
      </w:r>
    </w:p>
    <w:p w:rsidR="00E16A70" w:rsidRPr="00E16A70" w:rsidRDefault="00E16A70" w:rsidP="00E16A70">
      <w:pPr>
        <w:pStyle w:val="ListParagraph"/>
        <w:numPr>
          <w:ilvl w:val="0"/>
          <w:numId w:val="20"/>
        </w:numPr>
        <w:rPr>
          <w:b w:val="0"/>
        </w:rPr>
      </w:pPr>
      <w:r w:rsidRPr="00E16A70">
        <w:rPr>
          <w:b w:val="0"/>
        </w:rPr>
        <w:t>Mentorships, training, workshops</w:t>
      </w:r>
    </w:p>
    <w:p w:rsidR="00E16A70" w:rsidRPr="00E16A70" w:rsidRDefault="00E16A70" w:rsidP="00E16A70">
      <w:pPr>
        <w:pStyle w:val="ListParagraph"/>
        <w:numPr>
          <w:ilvl w:val="0"/>
          <w:numId w:val="20"/>
        </w:numPr>
        <w:rPr>
          <w:b w:val="0"/>
        </w:rPr>
      </w:pPr>
      <w:r w:rsidRPr="00E16A70">
        <w:rPr>
          <w:b w:val="0"/>
        </w:rPr>
        <w:t xml:space="preserve">Access costs </w:t>
      </w:r>
    </w:p>
    <w:p w:rsidR="00E16A70" w:rsidRPr="00E16A70" w:rsidRDefault="00E16A70" w:rsidP="00E16A70">
      <w:pPr>
        <w:pStyle w:val="ListParagraph"/>
        <w:numPr>
          <w:ilvl w:val="0"/>
          <w:numId w:val="20"/>
        </w:numPr>
        <w:rPr>
          <w:b w:val="0"/>
        </w:rPr>
      </w:pPr>
      <w:r w:rsidRPr="00E16A70">
        <w:rPr>
          <w:b w:val="0"/>
        </w:rPr>
        <w:t xml:space="preserve">Production costs including staging and venue hire </w:t>
      </w:r>
    </w:p>
    <w:p w:rsidR="00E16A70" w:rsidRPr="00E16A70" w:rsidRDefault="00E16A70" w:rsidP="00E16A70">
      <w:pPr>
        <w:pStyle w:val="ListParagraph"/>
        <w:numPr>
          <w:ilvl w:val="0"/>
          <w:numId w:val="20"/>
        </w:numPr>
        <w:rPr>
          <w:b w:val="0"/>
        </w:rPr>
      </w:pPr>
      <w:r w:rsidRPr="00E16A70">
        <w:rPr>
          <w:b w:val="0"/>
        </w:rPr>
        <w:t>Promotion and marketing</w:t>
      </w:r>
    </w:p>
    <w:p w:rsidR="00E16A70" w:rsidRPr="00E16A70" w:rsidRDefault="00E16A70" w:rsidP="00E16A70">
      <w:pPr>
        <w:pStyle w:val="ListParagraph"/>
        <w:numPr>
          <w:ilvl w:val="0"/>
          <w:numId w:val="20"/>
        </w:numPr>
        <w:rPr>
          <w:b w:val="0"/>
        </w:rPr>
      </w:pPr>
      <w:r w:rsidRPr="00E16A70">
        <w:rPr>
          <w:b w:val="0"/>
        </w:rPr>
        <w:t>Travel and accommodation (generally not exceeding 15% of project budget)</w:t>
      </w:r>
    </w:p>
    <w:p w:rsidR="00E16A70" w:rsidRPr="00E16A70" w:rsidRDefault="00E16A70" w:rsidP="00E16A70">
      <w:pPr>
        <w:pStyle w:val="ListParagraph"/>
        <w:numPr>
          <w:ilvl w:val="0"/>
          <w:numId w:val="20"/>
        </w:numPr>
        <w:rPr>
          <w:b w:val="0"/>
        </w:rPr>
      </w:pPr>
      <w:r w:rsidRPr="00E16A70">
        <w:rPr>
          <w:b w:val="0"/>
        </w:rPr>
        <w:t>Salaries (provided they comply with the recognised industry rate)</w:t>
      </w:r>
    </w:p>
    <w:p w:rsidR="00E16A70" w:rsidRPr="00E16A70" w:rsidRDefault="00E16A70" w:rsidP="00E16A70">
      <w:pPr>
        <w:pStyle w:val="ListParagraph"/>
        <w:numPr>
          <w:ilvl w:val="0"/>
          <w:numId w:val="20"/>
        </w:numPr>
        <w:rPr>
          <w:b w:val="0"/>
        </w:rPr>
      </w:pPr>
      <w:r w:rsidRPr="00E16A70">
        <w:rPr>
          <w:b w:val="0"/>
        </w:rPr>
        <w:t>Administration overheads (generally not exceeding 10% of project budget)</w:t>
      </w:r>
    </w:p>
    <w:p w:rsidR="00E16A70" w:rsidRPr="00E16A70" w:rsidRDefault="00E16A70" w:rsidP="00E16A70">
      <w:pPr>
        <w:pStyle w:val="ListParagraph"/>
        <w:numPr>
          <w:ilvl w:val="0"/>
          <w:numId w:val="20"/>
        </w:numPr>
        <w:rPr>
          <w:b w:val="0"/>
        </w:rPr>
      </w:pPr>
      <w:r w:rsidRPr="00E16A70">
        <w:rPr>
          <w:b w:val="0"/>
        </w:rPr>
        <w:t>Capital equipment (not more than 50% of project budget)</w:t>
      </w:r>
    </w:p>
    <w:p w:rsidR="00E16A70" w:rsidRDefault="00E16A70" w:rsidP="00E16A70"/>
    <w:p w:rsidR="00E16A70" w:rsidRPr="006718C6" w:rsidRDefault="00E16A70" w:rsidP="00E16A70">
      <w:pPr>
        <w:rPr>
          <w:rFonts w:eastAsia="Times New Roman"/>
          <w:lang w:eastAsia="en-AU"/>
        </w:rPr>
      </w:pPr>
      <w:r w:rsidRPr="006718C6">
        <w:rPr>
          <w:rFonts w:eastAsia="Times New Roman"/>
          <w:lang w:eastAsia="en-AU"/>
        </w:rPr>
        <w:t>The funding may not be used for:</w:t>
      </w:r>
    </w:p>
    <w:p w:rsidR="00E16A70" w:rsidRPr="00E16A70" w:rsidRDefault="00E16A70" w:rsidP="00E16A70">
      <w:pPr>
        <w:pStyle w:val="ListParagraph"/>
        <w:numPr>
          <w:ilvl w:val="0"/>
          <w:numId w:val="21"/>
        </w:numPr>
        <w:rPr>
          <w:b w:val="0"/>
        </w:rPr>
      </w:pPr>
      <w:r w:rsidRPr="00E16A70">
        <w:rPr>
          <w:b w:val="0"/>
        </w:rPr>
        <w:t>Any academic course of study</w:t>
      </w:r>
    </w:p>
    <w:p w:rsidR="00E16A70" w:rsidRPr="00E16A70" w:rsidRDefault="00E16A70" w:rsidP="00E16A70">
      <w:pPr>
        <w:pStyle w:val="ListParagraph"/>
        <w:numPr>
          <w:ilvl w:val="0"/>
          <w:numId w:val="21"/>
        </w:numPr>
        <w:rPr>
          <w:b w:val="0"/>
        </w:rPr>
      </w:pPr>
      <w:r w:rsidRPr="00E16A70">
        <w:rPr>
          <w:b w:val="0"/>
        </w:rPr>
        <w:t>Any competition or fundraising for an entity</w:t>
      </w:r>
    </w:p>
    <w:p w:rsidR="00E16A70" w:rsidRPr="00E16A70" w:rsidRDefault="00E16A70" w:rsidP="00E16A70">
      <w:pPr>
        <w:pStyle w:val="ListParagraph"/>
        <w:numPr>
          <w:ilvl w:val="0"/>
          <w:numId w:val="21"/>
        </w:numPr>
        <w:rPr>
          <w:b w:val="0"/>
        </w:rPr>
      </w:pPr>
      <w:r w:rsidRPr="00E16A70">
        <w:rPr>
          <w:b w:val="0"/>
        </w:rPr>
        <w:t>Retrospective expenses</w:t>
      </w:r>
    </w:p>
    <w:p w:rsidR="00E16A70" w:rsidRDefault="00E16A70" w:rsidP="00E16A70">
      <w:r>
        <w:t>Applicants in all areas of the arts are eligible to apply for this award. Editors, producers and curators are also eligible. You may only submit one application for the award each year.</w:t>
      </w:r>
    </w:p>
    <w:p w:rsidR="00E16A70" w:rsidRPr="00DA2AB6" w:rsidRDefault="00E16A70" w:rsidP="00E16A70"/>
    <w:p w:rsidR="00E16A70" w:rsidRPr="00655994" w:rsidRDefault="00E16A70" w:rsidP="00E16A70">
      <w:pPr>
        <w:rPr>
          <w:b/>
          <w:u w:val="single"/>
        </w:rPr>
      </w:pPr>
      <w:r w:rsidRPr="00655994">
        <w:rPr>
          <w:b/>
          <w:u w:val="single"/>
        </w:rPr>
        <w:t>Selection Criteria</w:t>
      </w:r>
    </w:p>
    <w:p w:rsidR="00E16A70" w:rsidRDefault="00E16A70" w:rsidP="00E16A70">
      <w:r>
        <w:t>Applicants will be assessed based on the following selection criteria:</w:t>
      </w:r>
    </w:p>
    <w:p w:rsidR="00E16A70" w:rsidRDefault="00E16A70" w:rsidP="00E16A70"/>
    <w:p w:rsidR="00E16A70" w:rsidRPr="00E16A70" w:rsidRDefault="00E16A70" w:rsidP="00E16A70">
      <w:pPr>
        <w:pStyle w:val="ListParagraph"/>
        <w:rPr>
          <w:rFonts w:eastAsia="Times New Roman"/>
        </w:rPr>
      </w:pPr>
      <w:r w:rsidRPr="00E16A70">
        <w:t>Project innovation</w:t>
      </w:r>
    </w:p>
    <w:p w:rsidR="00E16A70" w:rsidRPr="00E16A70" w:rsidRDefault="00E16A70" w:rsidP="00E16A70">
      <w:pPr>
        <w:pStyle w:val="ListParagraph"/>
        <w:numPr>
          <w:ilvl w:val="0"/>
          <w:numId w:val="8"/>
        </w:numPr>
        <w:rPr>
          <w:b w:val="0"/>
        </w:rPr>
      </w:pPr>
      <w:r w:rsidRPr="00E16A70">
        <w:rPr>
          <w:b w:val="0"/>
        </w:rPr>
        <w:t xml:space="preserve">Does the project show a new, innovative and creative approach to arts and culture? </w:t>
      </w:r>
    </w:p>
    <w:p w:rsidR="00E16A70" w:rsidRPr="00E16A70" w:rsidRDefault="00E16A70" w:rsidP="00E16A70">
      <w:pPr>
        <w:pStyle w:val="ListParagraph"/>
        <w:numPr>
          <w:ilvl w:val="0"/>
          <w:numId w:val="8"/>
        </w:numPr>
        <w:rPr>
          <w:b w:val="0"/>
        </w:rPr>
      </w:pPr>
      <w:r w:rsidRPr="00E16A70">
        <w:rPr>
          <w:b w:val="0"/>
        </w:rPr>
        <w:t xml:space="preserve">Does the project demonstrate high levels of artistic and creative practice? </w:t>
      </w:r>
    </w:p>
    <w:p w:rsidR="00E16A70" w:rsidRPr="006718C6" w:rsidRDefault="00E16A70" w:rsidP="00E16A70">
      <w:pPr>
        <w:rPr>
          <w:rFonts w:eastAsia="Times New Roman"/>
          <w:lang w:eastAsia="en-AU"/>
        </w:rPr>
      </w:pPr>
    </w:p>
    <w:p w:rsidR="00E16A70" w:rsidRPr="00E16A70" w:rsidRDefault="00E16A70" w:rsidP="00E16A70">
      <w:pPr>
        <w:pStyle w:val="ListParagraph"/>
      </w:pPr>
      <w:r w:rsidRPr="00E16A70">
        <w:lastRenderedPageBreak/>
        <w:t>Development opportunities and impact on career</w:t>
      </w:r>
    </w:p>
    <w:p w:rsidR="00E16A70" w:rsidRPr="00E16A70" w:rsidRDefault="00E16A70" w:rsidP="00E16A70">
      <w:pPr>
        <w:pStyle w:val="ListParagraph"/>
        <w:numPr>
          <w:ilvl w:val="0"/>
          <w:numId w:val="23"/>
        </w:numPr>
        <w:rPr>
          <w:b w:val="0"/>
        </w:rPr>
      </w:pPr>
      <w:r w:rsidRPr="00E16A70">
        <w:rPr>
          <w:b w:val="0"/>
        </w:rPr>
        <w:t xml:space="preserve">How does the project contribute to your professional development? </w:t>
      </w:r>
    </w:p>
    <w:p w:rsidR="00E16A70" w:rsidRPr="00E16A70" w:rsidRDefault="00E16A70" w:rsidP="00E16A70">
      <w:pPr>
        <w:pStyle w:val="ListParagraph"/>
        <w:numPr>
          <w:ilvl w:val="0"/>
          <w:numId w:val="23"/>
        </w:numPr>
        <w:rPr>
          <w:b w:val="0"/>
        </w:rPr>
      </w:pPr>
      <w:r w:rsidRPr="00E16A70">
        <w:rPr>
          <w:b w:val="0"/>
        </w:rPr>
        <w:t xml:space="preserve">How will it enhance your career opportunities? </w:t>
      </w:r>
    </w:p>
    <w:p w:rsidR="00E16A70" w:rsidRPr="00E16A70" w:rsidRDefault="00E16A70" w:rsidP="00E16A70">
      <w:pPr>
        <w:pStyle w:val="ListParagraph"/>
        <w:numPr>
          <w:ilvl w:val="0"/>
          <w:numId w:val="23"/>
        </w:numPr>
        <w:rPr>
          <w:b w:val="0"/>
        </w:rPr>
      </w:pPr>
      <w:r w:rsidRPr="00E16A70">
        <w:rPr>
          <w:b w:val="0"/>
        </w:rPr>
        <w:t>Will it build your confidence as an arts practitioner?</w:t>
      </w:r>
    </w:p>
    <w:p w:rsidR="00E16A70" w:rsidRPr="006718C6" w:rsidRDefault="00E16A70" w:rsidP="00E16A70">
      <w:pPr>
        <w:rPr>
          <w:rFonts w:eastAsia="Times New Roman"/>
          <w:lang w:eastAsia="en-AU"/>
        </w:rPr>
      </w:pPr>
    </w:p>
    <w:p w:rsidR="00E16A70" w:rsidRPr="00E16A70" w:rsidRDefault="00E16A70" w:rsidP="00E16A70">
      <w:pPr>
        <w:pStyle w:val="ListParagraph"/>
      </w:pPr>
      <w:r w:rsidRPr="00E16A70">
        <w:t>Project viability</w:t>
      </w:r>
    </w:p>
    <w:p w:rsidR="00E16A70" w:rsidRPr="00E16A70" w:rsidRDefault="00E16A70" w:rsidP="00E16A70">
      <w:pPr>
        <w:pStyle w:val="ListParagraph"/>
        <w:numPr>
          <w:ilvl w:val="0"/>
          <w:numId w:val="24"/>
        </w:numPr>
        <w:rPr>
          <w:b w:val="0"/>
        </w:rPr>
      </w:pPr>
      <w:r w:rsidRPr="00E16A70">
        <w:rPr>
          <w:b w:val="0"/>
        </w:rPr>
        <w:t>Is the project achievable?</w:t>
      </w:r>
    </w:p>
    <w:p w:rsidR="00E16A70" w:rsidRPr="00E16A70" w:rsidRDefault="00E16A70" w:rsidP="00E16A70">
      <w:pPr>
        <w:pStyle w:val="ListParagraph"/>
        <w:numPr>
          <w:ilvl w:val="0"/>
          <w:numId w:val="24"/>
        </w:numPr>
        <w:rPr>
          <w:b w:val="0"/>
        </w:rPr>
      </w:pPr>
      <w:r w:rsidRPr="00E16A70">
        <w:rPr>
          <w:b w:val="0"/>
        </w:rPr>
        <w:t>Is it likely to be completed within your timetable?</w:t>
      </w:r>
    </w:p>
    <w:p w:rsidR="00E16A70" w:rsidRPr="00E16A70" w:rsidRDefault="00E16A70" w:rsidP="00E16A70">
      <w:pPr>
        <w:pStyle w:val="ListParagraph"/>
        <w:numPr>
          <w:ilvl w:val="0"/>
          <w:numId w:val="24"/>
        </w:numPr>
        <w:rPr>
          <w:b w:val="0"/>
        </w:rPr>
      </w:pPr>
      <w:r w:rsidRPr="00E16A70">
        <w:rPr>
          <w:b w:val="0"/>
        </w:rPr>
        <w:t>Is the budget realistic?</w:t>
      </w:r>
    </w:p>
    <w:p w:rsidR="00E16A70" w:rsidRDefault="00E16A70" w:rsidP="00E16A70">
      <w:pPr>
        <w:rPr>
          <w:b/>
          <w:sz w:val="28"/>
          <w:szCs w:val="28"/>
        </w:rPr>
      </w:pPr>
    </w:p>
    <w:p w:rsidR="00E16A70" w:rsidRPr="009F22CB" w:rsidRDefault="00E16A70" w:rsidP="009F22CB">
      <w:pPr>
        <w:pStyle w:val="Heading2"/>
        <w:rPr>
          <w:rStyle w:val="Strong"/>
          <w:b/>
          <w:bCs w:val="0"/>
          <w:szCs w:val="28"/>
        </w:rPr>
      </w:pPr>
      <w:r w:rsidRPr="00655994">
        <w:t>Your Application</w:t>
      </w:r>
    </w:p>
    <w:p w:rsidR="00E16A70" w:rsidRPr="00492946" w:rsidRDefault="00E16A70" w:rsidP="00E16A70">
      <w:pPr>
        <w:rPr>
          <w:b/>
          <w:u w:val="single"/>
        </w:rPr>
      </w:pPr>
      <w:r w:rsidRPr="00492946">
        <w:rPr>
          <w:b/>
          <w:u w:val="single"/>
        </w:rPr>
        <w:t>How to apply</w:t>
      </w:r>
    </w:p>
    <w:p w:rsidR="00E16A70" w:rsidRPr="008B34FA" w:rsidRDefault="00E16A70" w:rsidP="00E16A70">
      <w:r w:rsidRPr="00492946">
        <w:rPr>
          <w:rFonts w:eastAsia="Times New Roman"/>
          <w:b/>
          <w:lang w:eastAsia="en-AU"/>
        </w:rPr>
        <w:t>Step 1:</w:t>
      </w:r>
      <w:r w:rsidRPr="00492946">
        <w:rPr>
          <w:rFonts w:eastAsia="Times New Roman"/>
          <w:lang w:eastAsia="en-AU"/>
        </w:rPr>
        <w:t xml:space="preserve">  </w:t>
      </w:r>
      <w:r w:rsidRPr="00CF1112">
        <w:rPr>
          <w:rFonts w:eastAsia="Times New Roman"/>
          <w:lang w:eastAsia="en-AU"/>
        </w:rPr>
        <w:t>Download and complete the application form</w:t>
      </w:r>
      <w:r w:rsidRPr="00492946">
        <w:rPr>
          <w:rFonts w:eastAsia="Times New Roman"/>
          <w:lang w:eastAsia="en-AU"/>
        </w:rPr>
        <w:t xml:space="preserve"> or request a hard copy by contacting Access Arts.</w:t>
      </w:r>
    </w:p>
    <w:p w:rsidR="00E16A70" w:rsidRPr="00492946" w:rsidRDefault="00E16A70" w:rsidP="00E16A70">
      <w:pPr>
        <w:rPr>
          <w:rFonts w:eastAsia="Times New Roman"/>
          <w:lang w:eastAsia="en-AU"/>
        </w:rPr>
      </w:pPr>
    </w:p>
    <w:p w:rsidR="00E16A70" w:rsidRDefault="00E16A70" w:rsidP="00E16A70">
      <w:pPr>
        <w:rPr>
          <w:rFonts w:eastAsia="Times New Roman"/>
          <w:lang w:eastAsia="en-AU"/>
        </w:rPr>
      </w:pPr>
      <w:r w:rsidRPr="00492946">
        <w:rPr>
          <w:rFonts w:eastAsia="Times New Roman"/>
          <w:b/>
          <w:lang w:eastAsia="en-AU"/>
        </w:rPr>
        <w:t xml:space="preserve">Step 2:  </w:t>
      </w:r>
      <w:r w:rsidRPr="00492946">
        <w:t xml:space="preserve">Send </w:t>
      </w:r>
      <w:r w:rsidRPr="00492946">
        <w:rPr>
          <w:rFonts w:eastAsia="Times New Roman"/>
          <w:lang w:eastAsia="en-AU"/>
        </w:rPr>
        <w:t>your completed application</w:t>
      </w:r>
      <w:r>
        <w:rPr>
          <w:rFonts w:eastAsia="Times New Roman"/>
          <w:lang w:eastAsia="en-AU"/>
        </w:rPr>
        <w:t xml:space="preserve"> form and supporting materials by e</w:t>
      </w:r>
      <w:r w:rsidRPr="00492946">
        <w:rPr>
          <w:rFonts w:eastAsia="Times New Roman"/>
          <w:lang w:eastAsia="en-AU"/>
        </w:rPr>
        <w:t>-mail</w:t>
      </w:r>
      <w:r>
        <w:rPr>
          <w:rFonts w:eastAsia="Times New Roman"/>
          <w:lang w:eastAsia="en-AU"/>
        </w:rPr>
        <w:t xml:space="preserve"> to</w:t>
      </w:r>
      <w:r w:rsidRPr="00492946">
        <w:rPr>
          <w:rFonts w:eastAsia="Times New Roman"/>
          <w:lang w:eastAsia="en-AU"/>
        </w:rPr>
        <w:t xml:space="preserve">: </w:t>
      </w:r>
    </w:p>
    <w:p w:rsidR="00E16A70" w:rsidRPr="009F1827" w:rsidRDefault="00E16A70" w:rsidP="00E16A70">
      <w:pPr>
        <w:rPr>
          <w:b/>
          <w:bCs/>
        </w:rPr>
      </w:pPr>
      <w:hyperlink r:id="rId8" w:history="1">
        <w:r w:rsidRPr="006B5A68">
          <w:rPr>
            <w:rStyle w:val="Hyperlink"/>
            <w:rFonts w:eastAsia="Times New Roman"/>
            <w:i/>
            <w:lang w:eastAsia="en-AU"/>
          </w:rPr>
          <w:t>info@accessarts.org.au</w:t>
        </w:r>
      </w:hyperlink>
      <w:r w:rsidRPr="007A5DCA">
        <w:rPr>
          <w:rFonts w:eastAsia="Times New Roman"/>
          <w:i/>
          <w:lang w:eastAsia="en-AU"/>
        </w:rPr>
        <w:t xml:space="preserve"> </w:t>
      </w:r>
      <w:r w:rsidRPr="009E5A9A">
        <w:rPr>
          <w:rFonts w:eastAsia="Times New Roman"/>
          <w:lang w:eastAsia="en-AU"/>
        </w:rPr>
        <w:t>and CC e-mail</w:t>
      </w:r>
      <w:r>
        <w:rPr>
          <w:rFonts w:eastAsia="Times New Roman"/>
          <w:i/>
          <w:lang w:eastAsia="en-AU"/>
        </w:rPr>
        <w:t xml:space="preserve"> </w:t>
      </w:r>
      <w:hyperlink r:id="rId9" w:history="1">
        <w:r w:rsidRPr="00647153">
          <w:rPr>
            <w:rStyle w:val="Hyperlink"/>
            <w:rFonts w:eastAsia="Times New Roman"/>
            <w:i/>
            <w:lang w:eastAsia="en-AU"/>
          </w:rPr>
          <w:t>tim.brown@accessarts.org.au</w:t>
        </w:r>
      </w:hyperlink>
      <w:r>
        <w:rPr>
          <w:rFonts w:eastAsia="Times New Roman"/>
          <w:i/>
          <w:lang w:eastAsia="en-AU"/>
        </w:rPr>
        <w:t xml:space="preserve"> </w:t>
      </w:r>
      <w:r w:rsidRPr="00492946">
        <w:rPr>
          <w:rFonts w:eastAsia="Times New Roman"/>
          <w:lang w:eastAsia="en-AU"/>
        </w:rPr>
        <w:t>with ‘Access Arts Achievement Award</w:t>
      </w:r>
      <w:r>
        <w:rPr>
          <w:rFonts w:eastAsia="Times New Roman"/>
          <w:lang w:eastAsia="en-AU"/>
        </w:rPr>
        <w:t xml:space="preserve"> 2019</w:t>
      </w:r>
      <w:r w:rsidRPr="00492946">
        <w:rPr>
          <w:rFonts w:eastAsia="Times New Roman"/>
          <w:lang w:eastAsia="en-AU"/>
        </w:rPr>
        <w:t>’</w:t>
      </w:r>
      <w:r>
        <w:rPr>
          <w:rFonts w:eastAsia="Times New Roman"/>
          <w:lang w:eastAsia="en-AU"/>
        </w:rPr>
        <w:t xml:space="preserve"> in the title. Submit </w:t>
      </w:r>
      <w:r>
        <w:t>no later than</w:t>
      </w:r>
      <w:r w:rsidRPr="00492946">
        <w:rPr>
          <w:rFonts w:eastAsia="Times New Roman"/>
          <w:lang w:eastAsia="en-AU"/>
        </w:rPr>
        <w:t xml:space="preserve"> </w:t>
      </w:r>
      <w:r w:rsidRPr="004E45A1">
        <w:rPr>
          <w:rFonts w:eastAsia="Times New Roman"/>
          <w:b/>
          <w:lang w:eastAsia="en-AU"/>
        </w:rPr>
        <w:t xml:space="preserve">Midnight </w:t>
      </w:r>
      <w:r>
        <w:rPr>
          <w:rFonts w:eastAsia="Times New Roman"/>
          <w:b/>
          <w:lang w:eastAsia="en-AU"/>
        </w:rPr>
        <w:t>Monday 30 September</w:t>
      </w:r>
      <w:r w:rsidRPr="00492946">
        <w:rPr>
          <w:rFonts w:eastAsia="Times New Roman"/>
          <w:lang w:eastAsia="en-AU"/>
        </w:rPr>
        <w:t xml:space="preserve">. </w:t>
      </w:r>
      <w:r w:rsidRPr="00B47A24">
        <w:rPr>
          <w:rFonts w:eastAsia="Times New Roman"/>
          <w:lang w:eastAsia="en-AU"/>
        </w:rPr>
        <w:t>Please be aware, the max</w:t>
      </w:r>
      <w:r>
        <w:rPr>
          <w:rFonts w:eastAsia="Times New Roman"/>
          <w:lang w:eastAsia="en-AU"/>
        </w:rPr>
        <w:t>imum</w:t>
      </w:r>
      <w:r w:rsidRPr="00B47A24">
        <w:rPr>
          <w:rFonts w:eastAsia="Times New Roman"/>
          <w:lang w:eastAsia="en-AU"/>
        </w:rPr>
        <w:t xml:space="preserve"> file size for sending an email is </w:t>
      </w:r>
      <w:r>
        <w:rPr>
          <w:rFonts w:eastAsia="Times New Roman"/>
          <w:lang w:eastAsia="en-AU"/>
        </w:rPr>
        <w:t>15MB</w:t>
      </w:r>
      <w:r w:rsidRPr="00B47A24">
        <w:rPr>
          <w:rFonts w:eastAsia="Times New Roman"/>
          <w:lang w:eastAsia="en-AU"/>
        </w:rPr>
        <w:t>.</w:t>
      </w:r>
      <w:r>
        <w:rPr>
          <w:rFonts w:eastAsia="Times New Roman"/>
          <w:lang w:eastAsia="en-AU"/>
        </w:rPr>
        <w:t xml:space="preserve"> If </w:t>
      </w:r>
      <w:r w:rsidRPr="00B35D0B">
        <w:rPr>
          <w:rFonts w:eastAsia="Times New Roman"/>
          <w:lang w:eastAsia="en-AU"/>
        </w:rPr>
        <w:t>application exceeds 15MB your application will not be eligible</w:t>
      </w:r>
      <w:r>
        <w:rPr>
          <w:rFonts w:eastAsia="Times New Roman"/>
          <w:lang w:eastAsia="en-AU"/>
        </w:rPr>
        <w:t>.</w:t>
      </w:r>
    </w:p>
    <w:p w:rsidR="00E16A70" w:rsidRPr="00492946" w:rsidRDefault="00E16A70" w:rsidP="00E16A70">
      <w:pPr>
        <w:rPr>
          <w:rFonts w:eastAsia="Times New Roman"/>
          <w:lang w:eastAsia="en-AU"/>
        </w:rPr>
      </w:pPr>
    </w:p>
    <w:p w:rsidR="00E16A70" w:rsidRDefault="00E16A70" w:rsidP="00E16A70">
      <w:r>
        <w:t>W</w:t>
      </w:r>
      <w:r w:rsidRPr="00492946">
        <w:t>e encourage you to apply well in advance to avoid any technical difficulties that may occur.</w:t>
      </w:r>
    </w:p>
    <w:p w:rsidR="00E16A70" w:rsidRPr="00492946" w:rsidRDefault="00E16A70" w:rsidP="00E16A70"/>
    <w:p w:rsidR="00E16A70" w:rsidRPr="00492946" w:rsidRDefault="00E16A70" w:rsidP="00E16A70">
      <w:pPr>
        <w:rPr>
          <w:rFonts w:eastAsia="Times New Roman"/>
          <w:lang w:eastAsia="en-AU"/>
        </w:rPr>
      </w:pPr>
      <w:r w:rsidRPr="00492946">
        <w:rPr>
          <w:rFonts w:eastAsia="Times New Roman"/>
          <w:b/>
          <w:lang w:eastAsia="en-AU"/>
        </w:rPr>
        <w:t>Step 3:</w:t>
      </w:r>
      <w:r>
        <w:rPr>
          <w:rFonts w:eastAsia="Times New Roman"/>
          <w:lang w:eastAsia="en-AU"/>
        </w:rPr>
        <w:t xml:space="preserve"> The 2020 winner of the a</w:t>
      </w:r>
      <w:r w:rsidRPr="00492946">
        <w:rPr>
          <w:rFonts w:eastAsia="Times New Roman"/>
          <w:lang w:eastAsia="en-AU"/>
        </w:rPr>
        <w:t xml:space="preserve">ward will be announced </w:t>
      </w:r>
      <w:r>
        <w:rPr>
          <w:rFonts w:eastAsia="Times New Roman"/>
          <w:lang w:eastAsia="en-AU"/>
        </w:rPr>
        <w:t>in December</w:t>
      </w:r>
      <w:r>
        <w:t xml:space="preserve"> 2019</w:t>
      </w:r>
      <w:r w:rsidRPr="00214EC8">
        <w:rPr>
          <w:rFonts w:eastAsia="Times New Roman"/>
          <w:lang w:eastAsia="en-AU"/>
        </w:rPr>
        <w:t>.</w:t>
      </w:r>
      <w:r>
        <w:rPr>
          <w:rFonts w:eastAsia="Times New Roman"/>
          <w:lang w:eastAsia="en-AU"/>
        </w:rPr>
        <w:t xml:space="preserve"> Further details of this event will be announced closer to the date.</w:t>
      </w:r>
    </w:p>
    <w:p w:rsidR="00E16A70" w:rsidRPr="00492946" w:rsidRDefault="00E16A70" w:rsidP="00E16A70">
      <w:pPr>
        <w:rPr>
          <w:rFonts w:eastAsia="Times New Roman"/>
          <w:lang w:eastAsia="en-AU"/>
        </w:rPr>
      </w:pPr>
    </w:p>
    <w:p w:rsidR="00E16A70" w:rsidRPr="00492946" w:rsidRDefault="00E16A70" w:rsidP="00E16A70">
      <w:pPr>
        <w:rPr>
          <w:rFonts w:eastAsia="Times New Roman"/>
          <w:lang w:eastAsia="en-AU"/>
        </w:rPr>
      </w:pPr>
      <w:r w:rsidRPr="00492946">
        <w:rPr>
          <w:rFonts w:eastAsia="Times New Roman"/>
          <w:b/>
          <w:lang w:eastAsia="en-AU"/>
        </w:rPr>
        <w:t>Step 4:</w:t>
      </w:r>
      <w:r w:rsidRPr="00492946">
        <w:rPr>
          <w:rFonts w:eastAsia="Times New Roman"/>
          <w:lang w:eastAsia="en-AU"/>
        </w:rPr>
        <w:t xml:space="preserve"> An agreement will be drawn up by Access Arts between the successful applicant and Access Arts</w:t>
      </w:r>
      <w:r>
        <w:rPr>
          <w:rFonts w:eastAsia="Times New Roman"/>
          <w:lang w:eastAsia="en-AU"/>
        </w:rPr>
        <w:t>.</w:t>
      </w:r>
    </w:p>
    <w:p w:rsidR="00E16A70" w:rsidRPr="00492946" w:rsidRDefault="00E16A70" w:rsidP="00E16A70">
      <w:pPr>
        <w:rPr>
          <w:rFonts w:eastAsia="Times New Roman"/>
          <w:lang w:eastAsia="en-AU"/>
        </w:rPr>
      </w:pPr>
    </w:p>
    <w:p w:rsidR="00E16A70" w:rsidRPr="00492946" w:rsidRDefault="00E16A70" w:rsidP="00E16A70">
      <w:pPr>
        <w:rPr>
          <w:rFonts w:eastAsia="Times New Roman"/>
          <w:lang w:eastAsia="en-AU"/>
        </w:rPr>
      </w:pPr>
      <w:r w:rsidRPr="00492946">
        <w:rPr>
          <w:rFonts w:eastAsia="Times New Roman"/>
          <w:b/>
          <w:lang w:eastAsia="en-AU"/>
        </w:rPr>
        <w:t>Step 5:</w:t>
      </w:r>
      <w:r>
        <w:rPr>
          <w:rFonts w:eastAsia="Times New Roman"/>
          <w:lang w:eastAsia="en-AU"/>
        </w:rPr>
        <w:t xml:space="preserve"> The a</w:t>
      </w:r>
      <w:r w:rsidRPr="00492946">
        <w:rPr>
          <w:rFonts w:eastAsia="Times New Roman"/>
          <w:lang w:eastAsia="en-AU"/>
        </w:rPr>
        <w:t xml:space="preserve">ward winner will liaise with Access Arts on expenditure of the funds. </w:t>
      </w:r>
      <w:r>
        <w:rPr>
          <w:rFonts w:eastAsia="Times New Roman"/>
          <w:lang w:eastAsia="en-AU"/>
        </w:rPr>
        <w:t xml:space="preserve">Five per cent </w:t>
      </w:r>
      <w:r w:rsidRPr="00492946">
        <w:rPr>
          <w:rFonts w:eastAsia="Times New Roman"/>
          <w:lang w:eastAsia="en-AU"/>
        </w:rPr>
        <w:t xml:space="preserve">will be retained </w:t>
      </w:r>
      <w:r>
        <w:rPr>
          <w:rFonts w:eastAsia="Times New Roman"/>
          <w:lang w:eastAsia="en-AU"/>
        </w:rPr>
        <w:t xml:space="preserve">until Access Arts receives </w:t>
      </w:r>
      <w:r w:rsidRPr="00492946">
        <w:rPr>
          <w:rFonts w:eastAsia="Times New Roman"/>
          <w:lang w:eastAsia="en-AU"/>
        </w:rPr>
        <w:t xml:space="preserve">the final report and </w:t>
      </w:r>
      <w:r>
        <w:rPr>
          <w:rFonts w:eastAsia="Times New Roman"/>
          <w:lang w:eastAsia="en-AU"/>
        </w:rPr>
        <w:t xml:space="preserve">a satisfactory </w:t>
      </w:r>
      <w:r w:rsidRPr="00492946">
        <w:rPr>
          <w:rFonts w:eastAsia="Times New Roman"/>
          <w:lang w:eastAsia="en-AU"/>
        </w:rPr>
        <w:t xml:space="preserve">financial acquittal </w:t>
      </w:r>
      <w:r>
        <w:rPr>
          <w:rFonts w:eastAsia="Times New Roman"/>
          <w:lang w:eastAsia="en-AU"/>
        </w:rPr>
        <w:t>from the Award-winner</w:t>
      </w:r>
      <w:r w:rsidRPr="00492946">
        <w:rPr>
          <w:rFonts w:eastAsia="Times New Roman"/>
          <w:lang w:eastAsia="en-AU"/>
        </w:rPr>
        <w:t xml:space="preserve">. </w:t>
      </w:r>
    </w:p>
    <w:p w:rsidR="00E16A70" w:rsidRDefault="00E16A70" w:rsidP="00E16A70">
      <w:pPr>
        <w:rPr>
          <w:b/>
        </w:rPr>
      </w:pPr>
    </w:p>
    <w:p w:rsidR="009F22CB" w:rsidRDefault="009F22CB" w:rsidP="00E16A70">
      <w:pPr>
        <w:rPr>
          <w:b/>
          <w:u w:val="single"/>
        </w:rPr>
      </w:pPr>
    </w:p>
    <w:p w:rsidR="00E16A70" w:rsidRDefault="00E16A70" w:rsidP="00E16A70">
      <w:pPr>
        <w:rPr>
          <w:b/>
          <w:u w:val="single"/>
        </w:rPr>
      </w:pPr>
      <w:bookmarkStart w:id="1" w:name="_GoBack"/>
      <w:bookmarkEnd w:id="1"/>
      <w:r w:rsidRPr="00F5734B">
        <w:rPr>
          <w:b/>
          <w:u w:val="single"/>
        </w:rPr>
        <w:lastRenderedPageBreak/>
        <w:t>Application Questions</w:t>
      </w:r>
    </w:p>
    <w:p w:rsidR="00E16A70" w:rsidRPr="0037687B" w:rsidRDefault="00E16A70" w:rsidP="00E16A70">
      <w:pPr>
        <w:textAlignment w:val="baseline"/>
        <w:rPr>
          <w:rFonts w:eastAsia="Times New Roman"/>
          <w:b/>
          <w:lang w:eastAsia="en-AU"/>
        </w:rPr>
      </w:pPr>
      <w:r w:rsidRPr="0037687B">
        <w:rPr>
          <w:rFonts w:eastAsia="Times New Roman"/>
          <w:b/>
          <w:bdr w:val="none" w:sz="0" w:space="0" w:color="auto" w:frame="1"/>
          <w:lang w:eastAsia="en-AU"/>
        </w:rPr>
        <w:t>1. Tell us about your c</w:t>
      </w:r>
      <w:r>
        <w:rPr>
          <w:rFonts w:eastAsia="Times New Roman"/>
          <w:b/>
          <w:bdr w:val="none" w:sz="0" w:space="0" w:color="auto" w:frame="1"/>
          <w:lang w:eastAsia="en-AU"/>
        </w:rPr>
        <w:t>urrent and past artistic career</w:t>
      </w:r>
    </w:p>
    <w:p w:rsidR="00E16A70" w:rsidRPr="00E16A70" w:rsidRDefault="00E16A70" w:rsidP="00E16A70">
      <w:pPr>
        <w:pStyle w:val="ListParagraph"/>
        <w:numPr>
          <w:ilvl w:val="0"/>
          <w:numId w:val="25"/>
        </w:numPr>
        <w:rPr>
          <w:b w:val="0"/>
        </w:rPr>
      </w:pPr>
      <w:r w:rsidRPr="00E16A70">
        <w:rPr>
          <w:b w:val="0"/>
        </w:rPr>
        <w:t>500 words maximum (or about 3-5 minutes for video or audio recordings)</w:t>
      </w:r>
    </w:p>
    <w:p w:rsidR="00E16A70" w:rsidRPr="00E16A70" w:rsidRDefault="00E16A70" w:rsidP="00E16A70">
      <w:pPr>
        <w:pStyle w:val="ListParagraph"/>
        <w:numPr>
          <w:ilvl w:val="0"/>
          <w:numId w:val="25"/>
        </w:numPr>
        <w:rPr>
          <w:b w:val="0"/>
        </w:rPr>
      </w:pPr>
      <w:r w:rsidRPr="00E16A70">
        <w:rPr>
          <w:b w:val="0"/>
        </w:rPr>
        <w:t xml:space="preserve">Include information about the type of work you do and the arts projects, exhibitions, events or performances in which you have been involved. </w:t>
      </w:r>
    </w:p>
    <w:p w:rsidR="00E16A70" w:rsidRPr="00AB3253" w:rsidRDefault="00E16A70" w:rsidP="00E16A70">
      <w:pPr>
        <w:ind w:left="360"/>
        <w:rPr>
          <w:lang w:eastAsia="en-AU"/>
        </w:rPr>
      </w:pPr>
    </w:p>
    <w:p w:rsidR="00E16A70" w:rsidRPr="0037687B" w:rsidRDefault="00E16A70" w:rsidP="00E16A70">
      <w:pPr>
        <w:rPr>
          <w:rFonts w:eastAsia="Times New Roman"/>
          <w:b/>
          <w:lang w:eastAsia="en-AU"/>
        </w:rPr>
      </w:pPr>
      <w:r w:rsidRPr="0037687B">
        <w:rPr>
          <w:rFonts w:eastAsia="Times New Roman"/>
          <w:b/>
          <w:bdr w:val="none" w:sz="0" w:space="0" w:color="auto" w:frame="1"/>
          <w:lang w:eastAsia="en-AU"/>
        </w:rPr>
        <w:t>2. Tell us ho</w:t>
      </w:r>
      <w:r>
        <w:rPr>
          <w:rFonts w:eastAsia="Times New Roman"/>
          <w:b/>
          <w:bdr w:val="none" w:sz="0" w:space="0" w:color="auto" w:frame="1"/>
          <w:lang w:eastAsia="en-AU"/>
        </w:rPr>
        <w:t>w this award c</w:t>
      </w:r>
      <w:r w:rsidRPr="0037687B">
        <w:rPr>
          <w:rFonts w:eastAsia="Times New Roman"/>
          <w:b/>
          <w:bdr w:val="none" w:sz="0" w:space="0" w:color="auto" w:frame="1"/>
          <w:lang w:eastAsia="en-AU"/>
        </w:rPr>
        <w:t>ould help you re</w:t>
      </w:r>
      <w:r>
        <w:rPr>
          <w:rFonts w:eastAsia="Times New Roman"/>
          <w:b/>
          <w:bdr w:val="none" w:sz="0" w:space="0" w:color="auto" w:frame="1"/>
          <w:lang w:eastAsia="en-AU"/>
        </w:rPr>
        <w:t xml:space="preserve">alise your artistic </w:t>
      </w:r>
      <w:r w:rsidRPr="0037687B">
        <w:rPr>
          <w:rFonts w:eastAsia="Times New Roman"/>
          <w:b/>
          <w:bdr w:val="none" w:sz="0" w:space="0" w:color="auto" w:frame="1"/>
          <w:lang w:eastAsia="en-AU"/>
        </w:rPr>
        <w:t>goals</w:t>
      </w:r>
    </w:p>
    <w:p w:rsidR="00E16A70" w:rsidRPr="00E16A70" w:rsidRDefault="00E16A70" w:rsidP="00E16A70">
      <w:pPr>
        <w:pStyle w:val="ListParagraph"/>
        <w:numPr>
          <w:ilvl w:val="0"/>
          <w:numId w:val="26"/>
        </w:numPr>
        <w:rPr>
          <w:b w:val="0"/>
        </w:rPr>
      </w:pPr>
      <w:r w:rsidRPr="00E16A70">
        <w:rPr>
          <w:b w:val="0"/>
        </w:rPr>
        <w:t>500 words maximum (or 3-5 minutes for video or audio recordings)</w:t>
      </w:r>
    </w:p>
    <w:p w:rsidR="00E16A70" w:rsidRPr="00E16A70" w:rsidRDefault="00E16A70" w:rsidP="00E16A70">
      <w:pPr>
        <w:pStyle w:val="ListParagraph"/>
        <w:numPr>
          <w:ilvl w:val="0"/>
          <w:numId w:val="26"/>
        </w:numPr>
        <w:rPr>
          <w:b w:val="0"/>
        </w:rPr>
      </w:pPr>
      <w:r w:rsidRPr="00E16A70">
        <w:rPr>
          <w:b w:val="0"/>
        </w:rPr>
        <w:t>Let us know what you want to achieve in your career and how this grant could help you get there.</w:t>
      </w:r>
    </w:p>
    <w:p w:rsidR="00E16A70" w:rsidRPr="00E16A70" w:rsidRDefault="00E16A70" w:rsidP="00E16A70">
      <w:pPr>
        <w:ind w:left="360"/>
        <w:rPr>
          <w:bdr w:val="none" w:sz="0" w:space="0" w:color="auto" w:frame="1"/>
          <w:lang w:eastAsia="en-AU"/>
        </w:rPr>
      </w:pPr>
    </w:p>
    <w:p w:rsidR="00E16A70" w:rsidRPr="0037687B" w:rsidRDefault="00E16A70" w:rsidP="00E16A70">
      <w:pPr>
        <w:textAlignment w:val="baseline"/>
        <w:rPr>
          <w:rFonts w:eastAsia="Times New Roman"/>
          <w:b/>
          <w:lang w:eastAsia="en-AU"/>
        </w:rPr>
      </w:pPr>
      <w:r w:rsidRPr="0037687B">
        <w:rPr>
          <w:rFonts w:eastAsia="Times New Roman"/>
          <w:b/>
          <w:bdr w:val="none" w:sz="0" w:space="0" w:color="auto" w:frame="1"/>
          <w:lang w:eastAsia="en-AU"/>
        </w:rPr>
        <w:t>3. Tell us about the activities</w:t>
      </w:r>
      <w:r>
        <w:rPr>
          <w:rFonts w:eastAsia="Times New Roman"/>
          <w:b/>
          <w:bdr w:val="none" w:sz="0" w:space="0" w:color="auto" w:frame="1"/>
          <w:lang w:eastAsia="en-AU"/>
        </w:rPr>
        <w:t>/project</w:t>
      </w:r>
      <w:r w:rsidRPr="0037687B">
        <w:rPr>
          <w:rFonts w:eastAsia="Times New Roman"/>
          <w:b/>
          <w:bdr w:val="none" w:sz="0" w:space="0" w:color="auto" w:frame="1"/>
          <w:lang w:eastAsia="en-AU"/>
        </w:rPr>
        <w:t xml:space="preserve"> </w:t>
      </w:r>
      <w:r>
        <w:rPr>
          <w:rFonts w:eastAsia="Times New Roman"/>
          <w:b/>
          <w:bdr w:val="none" w:sz="0" w:space="0" w:color="auto" w:frame="1"/>
          <w:lang w:eastAsia="en-AU"/>
        </w:rPr>
        <w:t xml:space="preserve">that would be supported by </w:t>
      </w:r>
      <w:r w:rsidRPr="0037687B">
        <w:rPr>
          <w:rFonts w:eastAsia="Times New Roman"/>
          <w:b/>
          <w:bdr w:val="none" w:sz="0" w:space="0" w:color="auto" w:frame="1"/>
          <w:lang w:eastAsia="en-AU"/>
        </w:rPr>
        <w:t>this award</w:t>
      </w:r>
    </w:p>
    <w:p w:rsidR="00E16A70" w:rsidRPr="00E16A70" w:rsidRDefault="00E16A70" w:rsidP="00E16A70">
      <w:pPr>
        <w:pStyle w:val="ListParagraph"/>
        <w:numPr>
          <w:ilvl w:val="0"/>
          <w:numId w:val="27"/>
        </w:numPr>
        <w:rPr>
          <w:b w:val="0"/>
        </w:rPr>
      </w:pPr>
      <w:r w:rsidRPr="00E16A70">
        <w:rPr>
          <w:b w:val="0"/>
        </w:rPr>
        <w:t>500 words maximum (or 3-5 minutes for video or audio recordings)</w:t>
      </w:r>
    </w:p>
    <w:p w:rsidR="00E16A70" w:rsidRPr="00E16A70" w:rsidRDefault="00E16A70" w:rsidP="00E16A70">
      <w:pPr>
        <w:pStyle w:val="ListParagraph"/>
        <w:numPr>
          <w:ilvl w:val="0"/>
          <w:numId w:val="27"/>
        </w:numPr>
        <w:rPr>
          <w:b w:val="0"/>
        </w:rPr>
      </w:pPr>
      <w:r w:rsidRPr="00E16A70">
        <w:rPr>
          <w:b w:val="0"/>
        </w:rPr>
        <w:t>Tell us what you want to use the award for (training, mentoring, travel, etc.). Give us as many details as possible.</w:t>
      </w:r>
    </w:p>
    <w:p w:rsidR="00E16A70" w:rsidRPr="00F5734B" w:rsidRDefault="00E16A70" w:rsidP="00E16A70">
      <w:pPr>
        <w:ind w:left="360"/>
        <w:rPr>
          <w:lang w:eastAsia="en-AU"/>
        </w:rPr>
      </w:pPr>
    </w:p>
    <w:p w:rsidR="00E16A70" w:rsidRPr="0037687B" w:rsidRDefault="00E16A70" w:rsidP="00E16A70">
      <w:pPr>
        <w:textAlignment w:val="baseline"/>
        <w:rPr>
          <w:rFonts w:eastAsia="Times New Roman"/>
          <w:b/>
          <w:lang w:eastAsia="en-AU"/>
        </w:rPr>
      </w:pPr>
      <w:r w:rsidRPr="0037687B">
        <w:rPr>
          <w:rFonts w:eastAsia="Times New Roman"/>
          <w:b/>
          <w:bdr w:val="none" w:sz="0" w:space="0" w:color="auto" w:frame="1"/>
          <w:lang w:eastAsia="en-AU"/>
        </w:rPr>
        <w:t xml:space="preserve">4. Tell us about any partners or mentors that would be involved </w:t>
      </w:r>
      <w:r>
        <w:rPr>
          <w:rFonts w:eastAsia="Times New Roman"/>
          <w:b/>
          <w:bdr w:val="none" w:sz="0" w:space="0" w:color="auto" w:frame="1"/>
          <w:lang w:eastAsia="en-AU"/>
        </w:rPr>
        <w:t>in your award activities</w:t>
      </w:r>
    </w:p>
    <w:p w:rsidR="00E16A70" w:rsidRPr="00E16A70" w:rsidRDefault="00E16A70" w:rsidP="00E16A70">
      <w:pPr>
        <w:pStyle w:val="ListParagraph"/>
        <w:numPr>
          <w:ilvl w:val="0"/>
          <w:numId w:val="30"/>
        </w:numPr>
        <w:rPr>
          <w:b w:val="0"/>
        </w:rPr>
      </w:pPr>
      <w:r w:rsidRPr="00E16A70">
        <w:rPr>
          <w:b w:val="0"/>
        </w:rPr>
        <w:t>500 words maximum (or 3-5 minutes for video or audio recordings)</w:t>
      </w:r>
    </w:p>
    <w:p w:rsidR="00E16A70" w:rsidRPr="00E16A70" w:rsidRDefault="00E16A70" w:rsidP="00E16A70">
      <w:pPr>
        <w:pStyle w:val="ListParagraph"/>
        <w:numPr>
          <w:ilvl w:val="0"/>
          <w:numId w:val="30"/>
        </w:numPr>
        <w:rPr>
          <w:b w:val="0"/>
        </w:rPr>
      </w:pPr>
      <w:r w:rsidRPr="00E16A70">
        <w:rPr>
          <w:b w:val="0"/>
        </w:rPr>
        <w:t>If any artists, mentors, partners or venues will be involved in your project, provide information about who they are and what they will do. Your application will not be disadvantaged if you do not have partners involved.</w:t>
      </w:r>
    </w:p>
    <w:p w:rsidR="00E16A70" w:rsidRDefault="00E16A70" w:rsidP="00E16A70">
      <w:pPr>
        <w:rPr>
          <w:b/>
          <w:u w:val="single"/>
        </w:rPr>
      </w:pPr>
    </w:p>
    <w:p w:rsidR="00E16A70" w:rsidRPr="00655994" w:rsidRDefault="00E16A70" w:rsidP="00E16A70">
      <w:pPr>
        <w:rPr>
          <w:b/>
          <w:u w:val="single"/>
        </w:rPr>
      </w:pPr>
      <w:r w:rsidRPr="00655994">
        <w:rPr>
          <w:b/>
          <w:u w:val="single"/>
        </w:rPr>
        <w:t>Accessible application options</w:t>
      </w:r>
    </w:p>
    <w:p w:rsidR="00E16A70" w:rsidRDefault="00E16A70" w:rsidP="00E16A70">
      <w:r w:rsidRPr="008B1B81">
        <w:t>While we prefer applications to be submitted via email, you are welcome to submit your application in a</w:t>
      </w:r>
      <w:r>
        <w:t xml:space="preserve"> format </w:t>
      </w:r>
      <w:r w:rsidRPr="008B1B81">
        <w:t>that</w:t>
      </w:r>
      <w:r>
        <w:t xml:space="preserve"> is</w:t>
      </w:r>
      <w:r w:rsidRPr="008B1B81">
        <w:t xml:space="preserve"> </w:t>
      </w:r>
      <w:r>
        <w:t xml:space="preserve">accessible to you (such as </w:t>
      </w:r>
      <w:r w:rsidRPr="008B1B81">
        <w:t>audio, video, printed, dictated, electronic and handwritten).</w:t>
      </w:r>
    </w:p>
    <w:p w:rsidR="00E16A70" w:rsidRPr="008B1B81" w:rsidRDefault="00E16A70" w:rsidP="00E16A70"/>
    <w:p w:rsidR="00E16A70" w:rsidRPr="00E16A70" w:rsidRDefault="00E16A70" w:rsidP="00E16A70">
      <w:pPr>
        <w:rPr>
          <w:i/>
        </w:rPr>
      </w:pPr>
      <w:r w:rsidRPr="00E16A70">
        <w:rPr>
          <w:i/>
        </w:rPr>
        <w:t>Please contact Access Arts staff to discuss any specific format requirements.</w:t>
      </w:r>
    </w:p>
    <w:p w:rsidR="00E16A70" w:rsidRDefault="00E16A70" w:rsidP="00E16A70"/>
    <w:p w:rsidR="00E16A70" w:rsidRPr="00655994" w:rsidRDefault="00E16A70" w:rsidP="00E16A70">
      <w:pPr>
        <w:rPr>
          <w:b/>
          <w:u w:val="single"/>
        </w:rPr>
      </w:pPr>
      <w:r w:rsidRPr="00655994">
        <w:rPr>
          <w:b/>
          <w:u w:val="single"/>
        </w:rPr>
        <w:t>Support Materials</w:t>
      </w:r>
    </w:p>
    <w:p w:rsidR="00E16A70" w:rsidRDefault="00E16A70" w:rsidP="00E16A70">
      <w:pPr>
        <w:textAlignment w:val="baseline"/>
        <w:rPr>
          <w:rFonts w:eastAsia="Times New Roman"/>
          <w:lang w:eastAsia="en-AU"/>
        </w:rPr>
      </w:pPr>
      <w:r w:rsidRPr="00B47A24">
        <w:rPr>
          <w:rFonts w:eastAsia="Times New Roman"/>
          <w:lang w:eastAsia="en-AU"/>
        </w:rPr>
        <w:t>Your supporting material should demonstrate past or present work by you and/or your collaborators</w:t>
      </w:r>
      <w:r>
        <w:rPr>
          <w:rFonts w:eastAsia="Times New Roman"/>
          <w:lang w:eastAsia="en-AU"/>
        </w:rPr>
        <w:t xml:space="preserve"> that </w:t>
      </w:r>
      <w:r w:rsidRPr="00B47A24">
        <w:rPr>
          <w:rFonts w:eastAsia="Times New Roman"/>
          <w:lang w:eastAsia="en-AU"/>
        </w:rPr>
        <w:t xml:space="preserve">is relevant to the project or activity </w:t>
      </w:r>
      <w:r>
        <w:rPr>
          <w:rFonts w:eastAsia="Times New Roman"/>
          <w:lang w:eastAsia="en-AU"/>
        </w:rPr>
        <w:t xml:space="preserve">for which you are </w:t>
      </w:r>
      <w:r w:rsidRPr="00B47A24">
        <w:rPr>
          <w:rFonts w:eastAsia="Times New Roman"/>
          <w:lang w:eastAsia="en-AU"/>
        </w:rPr>
        <w:t xml:space="preserve">applying. </w:t>
      </w:r>
      <w:r w:rsidRPr="000E11C8">
        <w:rPr>
          <w:rFonts w:eastAsia="Times New Roman"/>
          <w:lang w:eastAsia="en-AU"/>
        </w:rPr>
        <w:t>Your supporting material is part of the application and must be included to be eligible for assessment. Provide the highest quality support material where possible.</w:t>
      </w:r>
    </w:p>
    <w:p w:rsidR="00E16A70" w:rsidRPr="006718C6" w:rsidRDefault="00E16A70" w:rsidP="00E16A70">
      <w:pPr>
        <w:textAlignment w:val="baseline"/>
        <w:rPr>
          <w:rFonts w:eastAsia="Times New Roman"/>
          <w:lang w:eastAsia="en-AU"/>
        </w:rPr>
      </w:pPr>
    </w:p>
    <w:p w:rsidR="00E16A70" w:rsidRDefault="00E16A70" w:rsidP="00E16A70">
      <w:pPr>
        <w:textAlignment w:val="baseline"/>
        <w:rPr>
          <w:rFonts w:eastAsia="Times New Roman"/>
          <w:lang w:eastAsia="en-AU"/>
        </w:rPr>
      </w:pPr>
      <w:r w:rsidRPr="00B47A24">
        <w:rPr>
          <w:rFonts w:eastAsia="Times New Roman"/>
          <w:lang w:eastAsia="en-AU"/>
        </w:rPr>
        <w:lastRenderedPageBreak/>
        <w:t xml:space="preserve">For your application to be eligible, you must submit </w:t>
      </w:r>
      <w:r w:rsidRPr="00A50F22">
        <w:rPr>
          <w:rFonts w:eastAsia="Times New Roman"/>
          <w:b/>
          <w:lang w:eastAsia="en-AU"/>
        </w:rPr>
        <w:t>Current Resume</w:t>
      </w:r>
      <w:r>
        <w:rPr>
          <w:rFonts w:eastAsia="Times New Roman"/>
          <w:lang w:eastAsia="en-AU"/>
        </w:rPr>
        <w:t xml:space="preserve"> and </w:t>
      </w:r>
      <w:r w:rsidRPr="00A50F22">
        <w:rPr>
          <w:rFonts w:eastAsia="Times New Roman"/>
          <w:b/>
          <w:lang w:eastAsia="en-AU"/>
        </w:rPr>
        <w:t>Examples of Work</w:t>
      </w:r>
      <w:r>
        <w:rPr>
          <w:rFonts w:eastAsia="Times New Roman"/>
          <w:b/>
          <w:lang w:eastAsia="en-AU"/>
        </w:rPr>
        <w:t>, Budget,</w:t>
      </w:r>
      <w:r>
        <w:rPr>
          <w:rFonts w:eastAsia="Times New Roman"/>
          <w:lang w:eastAsia="en-AU"/>
        </w:rPr>
        <w:t xml:space="preserve"> and </w:t>
      </w:r>
      <w:r w:rsidRPr="00A50F22">
        <w:rPr>
          <w:rFonts w:eastAsia="Times New Roman"/>
          <w:b/>
          <w:lang w:eastAsia="en-AU"/>
        </w:rPr>
        <w:t>Letters of Support</w:t>
      </w:r>
      <w:r>
        <w:rPr>
          <w:rFonts w:eastAsia="Times New Roman"/>
          <w:lang w:eastAsia="en-AU"/>
        </w:rPr>
        <w:t xml:space="preserve"> under </w:t>
      </w:r>
      <w:r w:rsidRPr="00102D43">
        <w:rPr>
          <w:rFonts w:eastAsia="Times New Roman"/>
          <w:i/>
          <w:lang w:eastAsia="en-AU"/>
        </w:rPr>
        <w:t>Supporting Materials</w:t>
      </w:r>
      <w:r w:rsidRPr="00B47A24">
        <w:rPr>
          <w:rFonts w:eastAsia="Times New Roman"/>
          <w:lang w:eastAsia="en-AU"/>
        </w:rPr>
        <w:t xml:space="preserve"> listed below</w:t>
      </w:r>
      <w:r>
        <w:rPr>
          <w:rFonts w:eastAsia="Times New Roman"/>
          <w:lang w:eastAsia="en-AU"/>
        </w:rPr>
        <w:t xml:space="preserve">. This material </w:t>
      </w:r>
      <w:r w:rsidRPr="00B47A24">
        <w:rPr>
          <w:rFonts w:eastAsia="Times New Roman"/>
          <w:lang w:eastAsia="en-AU"/>
        </w:rPr>
        <w:t xml:space="preserve">must be specific to the project or activity </w:t>
      </w:r>
      <w:r>
        <w:rPr>
          <w:rFonts w:eastAsia="Times New Roman"/>
          <w:lang w:eastAsia="en-AU"/>
        </w:rPr>
        <w:t>for which you are applying</w:t>
      </w:r>
      <w:r w:rsidRPr="00B47A24">
        <w:rPr>
          <w:rFonts w:eastAsia="Times New Roman"/>
          <w:lang w:eastAsia="en-AU"/>
        </w:rPr>
        <w:t xml:space="preserve">. </w:t>
      </w:r>
    </w:p>
    <w:p w:rsidR="00E16A70" w:rsidRPr="00B47A24" w:rsidRDefault="00E16A70" w:rsidP="00E16A70">
      <w:pPr>
        <w:textAlignment w:val="baseline"/>
        <w:rPr>
          <w:rFonts w:eastAsia="Times New Roman"/>
          <w:lang w:eastAsia="en-AU"/>
        </w:rPr>
      </w:pPr>
    </w:p>
    <w:p w:rsidR="00E16A70" w:rsidRDefault="00E16A70" w:rsidP="00E16A70">
      <w:pPr>
        <w:textAlignment w:val="baseline"/>
        <w:rPr>
          <w:rFonts w:eastAsia="Times New Roman"/>
          <w:lang w:eastAsia="en-AU"/>
        </w:rPr>
      </w:pPr>
      <w:r w:rsidRPr="00B47A24">
        <w:rPr>
          <w:rFonts w:eastAsia="Times New Roman"/>
          <w:lang w:eastAsia="en-AU"/>
        </w:rPr>
        <w:t xml:space="preserve">Please do not submit </w:t>
      </w:r>
      <w:r w:rsidRPr="00102D43">
        <w:rPr>
          <w:rFonts w:eastAsia="Times New Roman"/>
          <w:i/>
          <w:lang w:eastAsia="en-AU"/>
        </w:rPr>
        <w:t>Additional Supporting Material</w:t>
      </w:r>
      <w:r>
        <w:rPr>
          <w:rFonts w:eastAsia="Times New Roman"/>
          <w:lang w:eastAsia="en-AU"/>
        </w:rPr>
        <w:t xml:space="preserve">. We only require </w:t>
      </w:r>
      <w:r w:rsidRPr="00B47A24">
        <w:rPr>
          <w:rFonts w:eastAsia="Times New Roman"/>
          <w:lang w:eastAsia="en-AU"/>
        </w:rPr>
        <w:t xml:space="preserve">material listed </w:t>
      </w:r>
      <w:r>
        <w:rPr>
          <w:rFonts w:eastAsia="Times New Roman"/>
          <w:lang w:eastAsia="en-AU"/>
        </w:rPr>
        <w:t>as either ‘required’ or ‘o</w:t>
      </w:r>
      <w:r w:rsidRPr="00B47A24">
        <w:rPr>
          <w:rFonts w:eastAsia="Times New Roman"/>
          <w:lang w:eastAsia="en-AU"/>
        </w:rPr>
        <w:t xml:space="preserve">ptional’ supporting material. Additional material will not be sent to </w:t>
      </w:r>
      <w:r>
        <w:rPr>
          <w:rFonts w:eastAsia="Times New Roman"/>
          <w:lang w:eastAsia="en-AU"/>
        </w:rPr>
        <w:t>members of the assessment panel.</w:t>
      </w:r>
    </w:p>
    <w:p w:rsidR="00E16A70" w:rsidRPr="00E16A70" w:rsidRDefault="00E16A70" w:rsidP="00E16A70">
      <w:pPr>
        <w:textAlignment w:val="baseline"/>
        <w:rPr>
          <w:rFonts w:eastAsia="Times New Roman"/>
          <w:lang w:eastAsia="en-AU"/>
        </w:rPr>
      </w:pPr>
    </w:p>
    <w:p w:rsidR="00E16A70" w:rsidRDefault="00E16A70" w:rsidP="00E16A70">
      <w:pPr>
        <w:textAlignment w:val="baseline"/>
        <w:outlineLvl w:val="3"/>
        <w:rPr>
          <w:rFonts w:eastAsia="Times New Roman"/>
          <w:b/>
          <w:bCs/>
          <w:i/>
          <w:lang w:eastAsia="en-AU"/>
        </w:rPr>
      </w:pPr>
      <w:r>
        <w:rPr>
          <w:rFonts w:eastAsia="Times New Roman"/>
          <w:b/>
          <w:bCs/>
          <w:i/>
          <w:lang w:eastAsia="en-AU"/>
        </w:rPr>
        <w:t>S</w:t>
      </w:r>
      <w:r w:rsidRPr="00655994">
        <w:rPr>
          <w:rFonts w:eastAsia="Times New Roman"/>
          <w:b/>
          <w:bCs/>
          <w:i/>
          <w:lang w:eastAsia="en-AU"/>
        </w:rPr>
        <w:t>upporting material</w:t>
      </w:r>
      <w:r>
        <w:rPr>
          <w:rFonts w:eastAsia="Times New Roman"/>
          <w:b/>
          <w:bCs/>
          <w:i/>
          <w:lang w:eastAsia="en-AU"/>
        </w:rPr>
        <w:t xml:space="preserve"> </w:t>
      </w:r>
      <w:r>
        <w:t>(required)</w:t>
      </w:r>
    </w:p>
    <w:p w:rsidR="00E16A70" w:rsidRPr="00E16A70" w:rsidRDefault="00E16A70" w:rsidP="00E16A70">
      <w:pPr>
        <w:pStyle w:val="ListParagraph"/>
        <w:numPr>
          <w:ilvl w:val="0"/>
          <w:numId w:val="31"/>
        </w:numPr>
      </w:pPr>
      <w:r w:rsidRPr="00E16A70">
        <w:t>Current Resume (required)</w:t>
      </w:r>
    </w:p>
    <w:p w:rsidR="00E16A70" w:rsidRPr="00E16A70" w:rsidRDefault="00E16A70" w:rsidP="00E16A70">
      <w:pPr>
        <w:pStyle w:val="ListParagraph"/>
        <w:numPr>
          <w:ilvl w:val="0"/>
          <w:numId w:val="11"/>
        </w:numPr>
        <w:rPr>
          <w:b w:val="0"/>
          <w:i/>
        </w:rPr>
      </w:pPr>
      <w:r w:rsidRPr="00E16A70">
        <w:rPr>
          <w:b w:val="0"/>
        </w:rPr>
        <w:t xml:space="preserve">1-2 </w:t>
      </w:r>
      <w:proofErr w:type="gramStart"/>
      <w:r w:rsidRPr="00E16A70">
        <w:rPr>
          <w:b w:val="0"/>
        </w:rPr>
        <w:t>pages</w:t>
      </w:r>
      <w:proofErr w:type="gramEnd"/>
      <w:r w:rsidRPr="00E16A70">
        <w:rPr>
          <w:b w:val="0"/>
        </w:rPr>
        <w:t xml:space="preserve"> maximum</w:t>
      </w:r>
    </w:p>
    <w:p w:rsidR="00E16A70" w:rsidRPr="00E16A70" w:rsidRDefault="00E16A70" w:rsidP="00E16A70">
      <w:pPr>
        <w:pStyle w:val="ListParagraph"/>
        <w:numPr>
          <w:ilvl w:val="0"/>
          <w:numId w:val="11"/>
        </w:numPr>
        <w:rPr>
          <w:b w:val="0"/>
          <w:i/>
        </w:rPr>
      </w:pPr>
      <w:r w:rsidRPr="00E16A70">
        <w:rPr>
          <w:b w:val="0"/>
        </w:rPr>
        <w:t>Outlines your artistic background, experience and achievements</w:t>
      </w:r>
    </w:p>
    <w:p w:rsidR="00E16A70" w:rsidRPr="00B47A24" w:rsidRDefault="00E16A70" w:rsidP="00E16A70">
      <w:pPr>
        <w:textAlignment w:val="baseline"/>
        <w:outlineLvl w:val="3"/>
        <w:rPr>
          <w:rFonts w:eastAsia="Times New Roman"/>
          <w:b/>
          <w:bCs/>
          <w:lang w:eastAsia="en-AU"/>
        </w:rPr>
      </w:pPr>
    </w:p>
    <w:p w:rsidR="00E16A70" w:rsidRPr="00A50F22" w:rsidRDefault="00E16A70" w:rsidP="00E16A70">
      <w:pPr>
        <w:pStyle w:val="ListParagraph"/>
      </w:pPr>
      <w:r w:rsidRPr="00A50F22">
        <w:t>Examples of work </w:t>
      </w:r>
      <w:r>
        <w:t>(required)</w:t>
      </w:r>
    </w:p>
    <w:p w:rsidR="00E16A70" w:rsidRDefault="00E16A70" w:rsidP="00E16A70">
      <w:pPr>
        <w:spacing w:before="120"/>
      </w:pPr>
      <w:r>
        <w:t>You may</w:t>
      </w:r>
      <w:r w:rsidRPr="00426400">
        <w:t xml:space="preserve"> select any </w:t>
      </w:r>
      <w:r>
        <w:t xml:space="preserve">or a combination </w:t>
      </w:r>
      <w:r w:rsidRPr="00426400">
        <w:t>of the following:</w:t>
      </w:r>
    </w:p>
    <w:p w:rsidR="00E16A70" w:rsidRPr="00E16A70" w:rsidRDefault="00E16A70" w:rsidP="00E16A70">
      <w:pPr>
        <w:pStyle w:val="ListParagraph"/>
        <w:numPr>
          <w:ilvl w:val="0"/>
          <w:numId w:val="12"/>
        </w:numPr>
        <w:rPr>
          <w:b w:val="0"/>
        </w:rPr>
      </w:pPr>
      <w:r w:rsidRPr="00E16A70">
        <w:rPr>
          <w:b w:val="0"/>
        </w:rPr>
        <w:t>up to 3 pages of written material (published writing, research or press), or</w:t>
      </w:r>
    </w:p>
    <w:p w:rsidR="00E16A70" w:rsidRPr="00E16A70" w:rsidRDefault="00E16A70" w:rsidP="00E16A70">
      <w:pPr>
        <w:pStyle w:val="ListParagraph"/>
        <w:numPr>
          <w:ilvl w:val="0"/>
          <w:numId w:val="12"/>
        </w:numPr>
        <w:rPr>
          <w:b w:val="0"/>
        </w:rPr>
      </w:pPr>
      <w:r w:rsidRPr="00E16A70">
        <w:rPr>
          <w:b w:val="0"/>
        </w:rPr>
        <w:t>up to 6 printed photographs or images of your recent work, or</w:t>
      </w:r>
    </w:p>
    <w:p w:rsidR="00E16A70" w:rsidRPr="00E16A70" w:rsidRDefault="00E16A70" w:rsidP="00E16A70">
      <w:pPr>
        <w:pStyle w:val="ListParagraph"/>
        <w:numPr>
          <w:ilvl w:val="0"/>
          <w:numId w:val="12"/>
        </w:numPr>
        <w:rPr>
          <w:b w:val="0"/>
        </w:rPr>
      </w:pPr>
      <w:r w:rsidRPr="00E16A70">
        <w:rPr>
          <w:b w:val="0"/>
        </w:rPr>
        <w:t>up to 10 minutes of video or sound recording of your recent work, or</w:t>
      </w:r>
    </w:p>
    <w:p w:rsidR="00E16A70" w:rsidRPr="00E16A70" w:rsidRDefault="00E16A70" w:rsidP="00E16A70">
      <w:pPr>
        <w:pStyle w:val="ListParagraph"/>
        <w:numPr>
          <w:ilvl w:val="0"/>
          <w:numId w:val="12"/>
        </w:numPr>
        <w:rPr>
          <w:b w:val="0"/>
        </w:rPr>
      </w:pPr>
      <w:r w:rsidRPr="00E16A70">
        <w:rPr>
          <w:b w:val="0"/>
        </w:rPr>
        <w:t xml:space="preserve">up to 3 website addresses linking to your recent work. </w:t>
      </w:r>
    </w:p>
    <w:p w:rsidR="00E16A70" w:rsidRDefault="00E16A70" w:rsidP="00E16A70">
      <w:pPr>
        <w:spacing w:before="120"/>
        <w:contextualSpacing/>
      </w:pPr>
    </w:p>
    <w:p w:rsidR="00E16A70" w:rsidRDefault="00E16A70" w:rsidP="00E16A70">
      <w:pPr>
        <w:pStyle w:val="ListParagraph"/>
      </w:pPr>
      <w:r w:rsidRPr="00500E72">
        <w:t xml:space="preserve">Budget </w:t>
      </w:r>
      <w:r>
        <w:t>(required)</w:t>
      </w:r>
    </w:p>
    <w:p w:rsidR="00E16A70" w:rsidRDefault="00E16A70" w:rsidP="00E16A70">
      <w:pPr>
        <w:spacing w:before="120"/>
      </w:pPr>
      <w:r>
        <w:t xml:space="preserve">See Budget Template in the budget section of the application </w:t>
      </w:r>
    </w:p>
    <w:p w:rsidR="00E16A70" w:rsidRPr="00E16A70" w:rsidRDefault="00E16A70" w:rsidP="00E16A70">
      <w:pPr>
        <w:pStyle w:val="ListParagraph"/>
        <w:numPr>
          <w:ilvl w:val="0"/>
          <w:numId w:val="12"/>
        </w:numPr>
        <w:rPr>
          <w:b w:val="0"/>
        </w:rPr>
      </w:pPr>
      <w:r w:rsidRPr="00E16A70">
        <w:rPr>
          <w:b w:val="0"/>
        </w:rPr>
        <w:t xml:space="preserve">The Budget Template is a guide to help you develop your proposal.  It will be used as a basis for discussion between you and the Access Arts staff if you are successful </w:t>
      </w:r>
    </w:p>
    <w:p w:rsidR="00E16A70" w:rsidRPr="00E16A70" w:rsidRDefault="00E16A70" w:rsidP="00E16A70">
      <w:pPr>
        <w:pStyle w:val="ListParagraph"/>
        <w:numPr>
          <w:ilvl w:val="0"/>
          <w:numId w:val="12"/>
        </w:numPr>
        <w:rPr>
          <w:b w:val="0"/>
        </w:rPr>
      </w:pPr>
      <w:r w:rsidRPr="00E16A70">
        <w:rPr>
          <w:b w:val="0"/>
        </w:rPr>
        <w:t>Please ensure your estimates are in whole dollars</w:t>
      </w:r>
    </w:p>
    <w:p w:rsidR="00E16A70" w:rsidRPr="00E16A70" w:rsidRDefault="00E16A70" w:rsidP="00E16A70">
      <w:pPr>
        <w:pStyle w:val="ListParagraph"/>
        <w:numPr>
          <w:ilvl w:val="0"/>
          <w:numId w:val="12"/>
        </w:numPr>
        <w:rPr>
          <w:b w:val="0"/>
        </w:rPr>
      </w:pPr>
      <w:r w:rsidRPr="00E16A70">
        <w:rPr>
          <w:b w:val="0"/>
        </w:rPr>
        <w:t xml:space="preserve">Whilst you can apply for up to $10,000, you may only require a smaller amount to complete your project successfully </w:t>
      </w:r>
    </w:p>
    <w:p w:rsidR="00E16A70" w:rsidRPr="00E16A70" w:rsidRDefault="00E16A70" w:rsidP="00E16A70">
      <w:pPr>
        <w:pStyle w:val="ListParagraph"/>
        <w:numPr>
          <w:ilvl w:val="0"/>
          <w:numId w:val="12"/>
        </w:numPr>
        <w:rPr>
          <w:b w:val="0"/>
        </w:rPr>
      </w:pPr>
      <w:r w:rsidRPr="00E16A70">
        <w:rPr>
          <w:b w:val="0"/>
        </w:rPr>
        <w:t>The requested amount must not exceed $10,000</w:t>
      </w:r>
    </w:p>
    <w:p w:rsidR="00E16A70" w:rsidRDefault="00E16A70" w:rsidP="00E16A70">
      <w:pPr>
        <w:rPr>
          <w:rFonts w:eastAsia="Times New Roman"/>
          <w:lang w:eastAsia="en-AU"/>
        </w:rPr>
      </w:pPr>
    </w:p>
    <w:p w:rsidR="00E16A70" w:rsidRPr="00A50F22" w:rsidRDefault="00E16A70" w:rsidP="00E16A70">
      <w:pPr>
        <w:pStyle w:val="ListParagraph"/>
      </w:pPr>
      <w:r w:rsidRPr="00A50F22">
        <w:t>Letters of support </w:t>
      </w:r>
      <w:r>
        <w:t xml:space="preserve">(optional) </w:t>
      </w:r>
    </w:p>
    <w:p w:rsidR="00E16A70" w:rsidRPr="00E16A70" w:rsidRDefault="00E16A70" w:rsidP="00E16A70">
      <w:pPr>
        <w:pStyle w:val="ListParagraph"/>
        <w:numPr>
          <w:ilvl w:val="0"/>
          <w:numId w:val="13"/>
        </w:numPr>
        <w:rPr>
          <w:b w:val="0"/>
        </w:rPr>
      </w:pPr>
      <w:r w:rsidRPr="00E16A70">
        <w:rPr>
          <w:b w:val="0"/>
        </w:rPr>
        <w:t>From individuals or organisations who know your work and commend it, or who have offered in-kind or financial support</w:t>
      </w:r>
    </w:p>
    <w:p w:rsidR="00E16A70" w:rsidRPr="00E16A70" w:rsidRDefault="00E16A70" w:rsidP="00E16A70">
      <w:pPr>
        <w:pStyle w:val="ListParagraph"/>
        <w:numPr>
          <w:ilvl w:val="0"/>
          <w:numId w:val="13"/>
        </w:numPr>
        <w:rPr>
          <w:rFonts w:eastAsia="Times New Roman"/>
          <w:b w:val="0"/>
        </w:rPr>
      </w:pPr>
      <w:r w:rsidRPr="00E16A70">
        <w:rPr>
          <w:b w:val="0"/>
        </w:rPr>
        <w:t>Maximum of three support letters can be provided</w:t>
      </w:r>
    </w:p>
    <w:p w:rsidR="00E16A70" w:rsidRDefault="00E16A70" w:rsidP="00E16A70">
      <w:pPr>
        <w:textAlignment w:val="baseline"/>
        <w:outlineLvl w:val="3"/>
        <w:rPr>
          <w:rFonts w:eastAsia="Times New Roman"/>
          <w:b/>
          <w:bCs/>
          <w:i/>
          <w:lang w:eastAsia="en-AU"/>
        </w:rPr>
      </w:pPr>
    </w:p>
    <w:p w:rsidR="00E16A70" w:rsidRDefault="00E16A70" w:rsidP="00E16A70">
      <w:pPr>
        <w:rPr>
          <w:rFonts w:eastAsia="Times New Roman"/>
          <w:lang w:eastAsia="en-AU"/>
        </w:rPr>
      </w:pPr>
      <w:r w:rsidRPr="00B47A24">
        <w:rPr>
          <w:rFonts w:eastAsia="Times New Roman"/>
          <w:bdr w:val="none" w:sz="0" w:space="0" w:color="auto" w:frame="1"/>
          <w:lang w:eastAsia="en-AU"/>
        </w:rPr>
        <w:t xml:space="preserve">Please note that where possible we prefer to receive website </w:t>
      </w:r>
      <w:r>
        <w:rPr>
          <w:rFonts w:eastAsia="Times New Roman"/>
          <w:bdr w:val="none" w:sz="0" w:space="0" w:color="auto" w:frame="1"/>
          <w:lang w:eastAsia="en-AU"/>
        </w:rPr>
        <w:t xml:space="preserve">links or PDF or Word attachments </w:t>
      </w:r>
      <w:r w:rsidRPr="00B47A24">
        <w:rPr>
          <w:rFonts w:eastAsia="Times New Roman"/>
          <w:bdr w:val="none" w:sz="0" w:space="0" w:color="auto" w:frame="1"/>
          <w:lang w:eastAsia="en-AU"/>
        </w:rPr>
        <w:t>as support material. </w:t>
      </w:r>
      <w:r w:rsidRPr="00B47A24">
        <w:rPr>
          <w:rFonts w:eastAsia="Times New Roman"/>
          <w:shd w:val="clear" w:color="auto" w:fill="FFFFFF"/>
          <w:lang w:eastAsia="en-AU"/>
        </w:rPr>
        <w:t> </w:t>
      </w:r>
    </w:p>
    <w:p w:rsidR="00E16A70" w:rsidRPr="00B47A24" w:rsidRDefault="00E16A70" w:rsidP="00E16A70">
      <w:pPr>
        <w:textAlignment w:val="baseline"/>
        <w:rPr>
          <w:rFonts w:eastAsia="Times New Roman"/>
          <w:lang w:eastAsia="en-AU"/>
        </w:rPr>
      </w:pPr>
    </w:p>
    <w:p w:rsidR="00E16A70" w:rsidRPr="00517058" w:rsidRDefault="00E16A70" w:rsidP="00E16A70">
      <w:pPr>
        <w:textAlignment w:val="baseline"/>
        <w:outlineLvl w:val="3"/>
        <w:rPr>
          <w:rFonts w:eastAsia="Times New Roman"/>
          <w:b/>
          <w:bCs/>
          <w:u w:val="single"/>
          <w:lang w:eastAsia="en-AU"/>
        </w:rPr>
      </w:pPr>
      <w:r>
        <w:rPr>
          <w:rFonts w:eastAsia="Times New Roman"/>
          <w:b/>
          <w:bCs/>
          <w:u w:val="single"/>
          <w:lang w:eastAsia="en-AU"/>
        </w:rPr>
        <w:lastRenderedPageBreak/>
        <w:t xml:space="preserve">Submitting </w:t>
      </w:r>
      <w:r w:rsidRPr="00655994">
        <w:rPr>
          <w:rFonts w:eastAsia="Times New Roman"/>
          <w:b/>
          <w:bCs/>
          <w:u w:val="single"/>
          <w:lang w:eastAsia="en-AU"/>
        </w:rPr>
        <w:t>supporting material</w:t>
      </w:r>
    </w:p>
    <w:p w:rsidR="00E16A70" w:rsidRPr="009F1827" w:rsidRDefault="00E16A70" w:rsidP="00E16A70">
      <w:pPr>
        <w:rPr>
          <w:b/>
          <w:bCs/>
        </w:rPr>
      </w:pPr>
      <w:r w:rsidRPr="00B47A24">
        <w:rPr>
          <w:rFonts w:eastAsia="Times New Roman"/>
          <w:lang w:eastAsia="en-AU"/>
        </w:rPr>
        <w:t>Please be aware, the max</w:t>
      </w:r>
      <w:r>
        <w:rPr>
          <w:rFonts w:eastAsia="Times New Roman"/>
          <w:lang w:eastAsia="en-AU"/>
        </w:rPr>
        <w:t>imum</w:t>
      </w:r>
      <w:r w:rsidRPr="00B47A24">
        <w:rPr>
          <w:rFonts w:eastAsia="Times New Roman"/>
          <w:lang w:eastAsia="en-AU"/>
        </w:rPr>
        <w:t xml:space="preserve"> file size for sending an email is </w:t>
      </w:r>
      <w:r>
        <w:rPr>
          <w:rFonts w:eastAsia="Times New Roman"/>
          <w:lang w:eastAsia="en-AU"/>
        </w:rPr>
        <w:t>15MB</w:t>
      </w:r>
      <w:r w:rsidRPr="00B47A24">
        <w:rPr>
          <w:rFonts w:eastAsia="Times New Roman"/>
          <w:lang w:eastAsia="en-AU"/>
        </w:rPr>
        <w:t>. If your application and support materials exceed this limit, please contact Access Arts.</w:t>
      </w:r>
      <w:r>
        <w:rPr>
          <w:rFonts w:eastAsia="Times New Roman"/>
          <w:lang w:eastAsia="en-AU"/>
        </w:rPr>
        <w:t xml:space="preserve"> </w:t>
      </w:r>
      <w:r w:rsidRPr="00B35D0B">
        <w:rPr>
          <w:rFonts w:eastAsia="Times New Roman"/>
          <w:lang w:eastAsia="en-AU"/>
        </w:rPr>
        <w:t>If your application exceeds 15MB your application will not be eligible</w:t>
      </w:r>
      <w:r>
        <w:rPr>
          <w:rFonts w:eastAsia="Times New Roman"/>
          <w:lang w:eastAsia="en-AU"/>
        </w:rPr>
        <w:t>.</w:t>
      </w:r>
    </w:p>
    <w:p w:rsidR="00E16A70" w:rsidRPr="00B47A24" w:rsidRDefault="00E16A70" w:rsidP="00E16A70">
      <w:pPr>
        <w:textAlignment w:val="baseline"/>
        <w:rPr>
          <w:rFonts w:eastAsia="Times New Roman"/>
          <w:lang w:eastAsia="en-AU"/>
        </w:rPr>
      </w:pPr>
    </w:p>
    <w:p w:rsidR="00E16A70" w:rsidRDefault="00E16A70" w:rsidP="00E16A70">
      <w:pPr>
        <w:textAlignment w:val="baseline"/>
        <w:rPr>
          <w:rFonts w:eastAsia="Times New Roman"/>
          <w:lang w:eastAsia="en-AU"/>
        </w:rPr>
      </w:pPr>
      <w:r w:rsidRPr="00B47A24">
        <w:rPr>
          <w:rFonts w:eastAsia="Times New Roman"/>
          <w:lang w:eastAsia="en-AU"/>
        </w:rPr>
        <w:t>If you have further questions, please contact the Access Arts office</w:t>
      </w:r>
      <w:r>
        <w:rPr>
          <w:rFonts w:eastAsia="Times New Roman"/>
          <w:lang w:eastAsia="en-AU"/>
        </w:rPr>
        <w:t>.</w:t>
      </w:r>
    </w:p>
    <w:p w:rsidR="00E16A70" w:rsidRPr="0073239D" w:rsidRDefault="00E16A70" w:rsidP="00E16A70">
      <w:pPr>
        <w:textAlignment w:val="baseline"/>
        <w:rPr>
          <w:rFonts w:eastAsia="Times New Roman"/>
          <w:lang w:eastAsia="en-AU"/>
        </w:rPr>
      </w:pPr>
    </w:p>
    <w:p w:rsidR="00E16A70" w:rsidRPr="00655994" w:rsidRDefault="00E16A70" w:rsidP="00E16A70">
      <w:pPr>
        <w:rPr>
          <w:b/>
          <w:u w:val="single"/>
        </w:rPr>
      </w:pPr>
      <w:r w:rsidRPr="00655994">
        <w:rPr>
          <w:b/>
          <w:u w:val="single"/>
        </w:rPr>
        <w:t>Costs</w:t>
      </w:r>
    </w:p>
    <w:p w:rsidR="00E16A70" w:rsidRDefault="00E16A70" w:rsidP="00E16A70">
      <w:r>
        <w:t>The award will fund 100% of the total project budget as long as it doesn’t exceed the $10,000.</w:t>
      </w:r>
    </w:p>
    <w:p w:rsidR="00E16A70" w:rsidRDefault="00E16A70" w:rsidP="00E16A70">
      <w:r w:rsidRPr="00BA576B">
        <w:t>This award is open to both emerging and established artists, arts</w:t>
      </w:r>
      <w:r>
        <w:t xml:space="preserve"> </w:t>
      </w:r>
      <w:r w:rsidRPr="00BA576B">
        <w:t>workers and producers. Whilst you can apply for up to $10,000, you may only</w:t>
      </w:r>
      <w:r>
        <w:t xml:space="preserve"> require a lesser amount </w:t>
      </w:r>
      <w:r w:rsidRPr="00BA576B">
        <w:t xml:space="preserve">to complete your project successfully. </w:t>
      </w:r>
      <w:r>
        <w:t>Applicants who apply for less than $10,000 will not be disadvantaged.</w:t>
      </w:r>
    </w:p>
    <w:p w:rsidR="00E16A70" w:rsidRPr="00BA576B" w:rsidRDefault="00E16A70" w:rsidP="00E16A70"/>
    <w:p w:rsidR="00E16A70" w:rsidRDefault="00E16A70" w:rsidP="00E16A70">
      <w:r>
        <w:t>Y</w:t>
      </w:r>
      <w:r w:rsidRPr="00BA576B">
        <w:t>ou must specify how much funding you are requesting in your application</w:t>
      </w:r>
      <w:r>
        <w:t>.</w:t>
      </w:r>
      <w:r w:rsidRPr="00BA576B">
        <w:t xml:space="preserve"> </w:t>
      </w:r>
    </w:p>
    <w:p w:rsidR="00E16A70" w:rsidRPr="00BA576B" w:rsidRDefault="00E16A70" w:rsidP="00E16A70"/>
    <w:p w:rsidR="00E16A70" w:rsidRPr="008F253B" w:rsidRDefault="00E16A70" w:rsidP="00E16A70">
      <w:pPr>
        <w:rPr>
          <w:rFonts w:cstheme="minorHAnsi"/>
        </w:rPr>
      </w:pPr>
      <w:r w:rsidRPr="00BA576B">
        <w:t xml:space="preserve">The funds </w:t>
      </w:r>
      <w:r>
        <w:t xml:space="preserve">will </w:t>
      </w:r>
      <w:r w:rsidRPr="00BA576B">
        <w:t xml:space="preserve">cover costs associated with </w:t>
      </w:r>
      <w:r>
        <w:t>your project</w:t>
      </w:r>
      <w:r w:rsidRPr="00BA576B">
        <w:t xml:space="preserve"> and can include access costs. </w:t>
      </w:r>
      <w:r>
        <w:t>A</w:t>
      </w:r>
      <w:r w:rsidRPr="00BA576B">
        <w:t>pplicants may also use funds</w:t>
      </w:r>
      <w:r w:rsidRPr="008F253B">
        <w:rPr>
          <w:rFonts w:cstheme="minorHAnsi"/>
        </w:rPr>
        <w:t xml:space="preserve"> towards </w:t>
      </w:r>
      <w:r>
        <w:rPr>
          <w:rFonts w:cstheme="minorHAnsi"/>
        </w:rPr>
        <w:t xml:space="preserve">the </w:t>
      </w:r>
      <w:r w:rsidRPr="008F253B">
        <w:rPr>
          <w:rFonts w:cstheme="minorHAnsi"/>
        </w:rPr>
        <w:t>cost of making the activity accessible to a wide</w:t>
      </w:r>
      <w:r>
        <w:rPr>
          <w:rFonts w:cstheme="minorHAnsi"/>
        </w:rPr>
        <w:t>r</w:t>
      </w:r>
      <w:r w:rsidRPr="008F253B">
        <w:rPr>
          <w:rFonts w:cstheme="minorHAnsi"/>
        </w:rPr>
        <w:t xml:space="preserve"> audience (e.g. </w:t>
      </w:r>
      <w:proofErr w:type="spellStart"/>
      <w:r w:rsidRPr="008F253B">
        <w:rPr>
          <w:rFonts w:cstheme="minorHAnsi"/>
        </w:rPr>
        <w:t>Auslan</w:t>
      </w:r>
      <w:proofErr w:type="spellEnd"/>
      <w:r w:rsidRPr="008F253B">
        <w:rPr>
          <w:rFonts w:cstheme="minorHAnsi"/>
        </w:rPr>
        <w:t>, captioning, audio description, materials in other formats).</w:t>
      </w:r>
    </w:p>
    <w:p w:rsidR="00E16A70" w:rsidRPr="00E16A70" w:rsidRDefault="00E16A70" w:rsidP="00E16A70">
      <w:pPr>
        <w:rPr>
          <w:highlight w:val="yellow"/>
        </w:rPr>
      </w:pPr>
    </w:p>
    <w:p w:rsidR="00E16A70" w:rsidRPr="00655994" w:rsidRDefault="00E16A70" w:rsidP="00E16A70">
      <w:pPr>
        <w:rPr>
          <w:rFonts w:eastAsia="Times New Roman"/>
          <w:b/>
          <w:u w:val="single"/>
          <w:lang w:eastAsia="en-AU"/>
        </w:rPr>
      </w:pPr>
      <w:r w:rsidRPr="00655994">
        <w:rPr>
          <w:rFonts w:eastAsia="Times New Roman"/>
          <w:b/>
          <w:u w:val="single"/>
          <w:lang w:eastAsia="en-AU"/>
        </w:rPr>
        <w:t>Acknowledgement</w:t>
      </w:r>
    </w:p>
    <w:p w:rsidR="00E16A70" w:rsidRPr="00655994" w:rsidRDefault="00E16A70" w:rsidP="00E16A70">
      <w:pPr>
        <w:rPr>
          <w:rFonts w:eastAsia="Times New Roman"/>
          <w:lang w:eastAsia="en-AU"/>
        </w:rPr>
      </w:pPr>
      <w:r w:rsidRPr="00655994">
        <w:rPr>
          <w:rFonts w:eastAsia="Times New Roman"/>
          <w:lang w:eastAsia="en-AU"/>
        </w:rPr>
        <w:t>Successful applicants must acknowledge Access Arts in all promot</w:t>
      </w:r>
      <w:r>
        <w:rPr>
          <w:rFonts w:eastAsia="Times New Roman"/>
          <w:lang w:eastAsia="en-AU"/>
        </w:rPr>
        <w:t>ional material relating to the a</w:t>
      </w:r>
      <w:r w:rsidRPr="00655994">
        <w:rPr>
          <w:rFonts w:eastAsia="Times New Roman"/>
          <w:lang w:eastAsia="en-AU"/>
        </w:rPr>
        <w:t>ward, and use the Access Arts logo on all material.</w:t>
      </w:r>
    </w:p>
    <w:p w:rsidR="00E16A70" w:rsidRPr="00655994" w:rsidRDefault="00E16A70" w:rsidP="00E16A70">
      <w:pPr>
        <w:rPr>
          <w:b/>
        </w:rPr>
      </w:pPr>
    </w:p>
    <w:p w:rsidR="00E16A70" w:rsidRDefault="00E16A70" w:rsidP="00E16A70">
      <w:pPr>
        <w:rPr>
          <w:b/>
          <w:sz w:val="28"/>
          <w:szCs w:val="28"/>
        </w:rPr>
      </w:pPr>
    </w:p>
    <w:p w:rsidR="00E16A70" w:rsidRPr="00B47A24" w:rsidRDefault="00E16A70" w:rsidP="00E16A70"/>
    <w:p w:rsidR="00E16A70" w:rsidRDefault="00E16A70" w:rsidP="00E16A70"/>
    <w:p w:rsidR="008109C8" w:rsidRDefault="008109C8"/>
    <w:sectPr w:rsidR="008109C8" w:rsidSect="00E808FB">
      <w:headerReference w:type="default" r:id="rId10"/>
      <w:pgSz w:w="11906" w:h="16838" w:code="9"/>
      <w:pgMar w:top="3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FB" w:rsidRDefault="00E808FB" w:rsidP="00E808FB">
      <w:pPr>
        <w:spacing w:after="0" w:line="240" w:lineRule="auto"/>
      </w:pPr>
      <w:r>
        <w:separator/>
      </w:r>
    </w:p>
  </w:endnote>
  <w:endnote w:type="continuationSeparator" w:id="0">
    <w:p w:rsidR="00E808FB" w:rsidRDefault="00E808FB" w:rsidP="00E8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FB" w:rsidRDefault="00E808FB" w:rsidP="00E808FB">
      <w:pPr>
        <w:spacing w:after="0" w:line="240" w:lineRule="auto"/>
      </w:pPr>
      <w:r>
        <w:separator/>
      </w:r>
    </w:p>
  </w:footnote>
  <w:footnote w:type="continuationSeparator" w:id="0">
    <w:p w:rsidR="00E808FB" w:rsidRDefault="00E808FB" w:rsidP="00E8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FB" w:rsidRDefault="002A659F">
    <w:pPr>
      <w:pStyle w:val="Header"/>
    </w:pPr>
    <w:r>
      <w:rPr>
        <w:noProof/>
        <w:lang w:eastAsia="en-AU"/>
      </w:rPr>
      <w:drawing>
        <wp:anchor distT="0" distB="0" distL="114300" distR="114300" simplePos="0" relativeHeight="251658240" behindDoc="0" locked="0" layoutInCell="1" allowOverlap="1">
          <wp:simplePos x="0" y="0"/>
          <wp:positionH relativeFrom="column">
            <wp:posOffset>-904875</wp:posOffset>
          </wp:positionH>
          <wp:positionV relativeFrom="paragraph">
            <wp:posOffset>-457200</wp:posOffset>
          </wp:positionV>
          <wp:extent cx="7543800"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6_AA Letterhead_EXTERNAL FACING.png"/>
                  <pic:cNvPicPr/>
                </pic:nvPicPr>
                <pic:blipFill rotWithShape="1">
                  <a:blip r:embed="rId1" cstate="print">
                    <a:extLst>
                      <a:ext uri="{28A0092B-C50C-407E-A947-70E740481C1C}">
                        <a14:useLocalDpi xmlns:a14="http://schemas.microsoft.com/office/drawing/2010/main" val="0"/>
                      </a:ext>
                    </a:extLst>
                  </a:blip>
                  <a:srcRect b="84202"/>
                  <a:stretch/>
                </pic:blipFill>
                <pic:spPr bwMode="auto">
                  <a:xfrm>
                    <a:off x="0" y="0"/>
                    <a:ext cx="754380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02C"/>
    <w:multiLevelType w:val="hybridMultilevel"/>
    <w:tmpl w:val="EC424C74"/>
    <w:lvl w:ilvl="0" w:tplc="90C20BB8">
      <w:start w:val="1"/>
      <w:numFmt w:val="decimal"/>
      <w:pStyle w:val="ListParagraph"/>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F5C86"/>
    <w:multiLevelType w:val="hybridMultilevel"/>
    <w:tmpl w:val="9CFE60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A648B5"/>
    <w:multiLevelType w:val="hybridMultilevel"/>
    <w:tmpl w:val="F7DC5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05DA8"/>
    <w:multiLevelType w:val="hybridMultilevel"/>
    <w:tmpl w:val="63E81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A821FA"/>
    <w:multiLevelType w:val="hybridMultilevel"/>
    <w:tmpl w:val="539A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63A97"/>
    <w:multiLevelType w:val="hybridMultilevel"/>
    <w:tmpl w:val="0890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26389"/>
    <w:multiLevelType w:val="hybridMultilevel"/>
    <w:tmpl w:val="65E4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472AE"/>
    <w:multiLevelType w:val="hybridMultilevel"/>
    <w:tmpl w:val="73586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D94E25"/>
    <w:multiLevelType w:val="hybridMultilevel"/>
    <w:tmpl w:val="6346EC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95B251F"/>
    <w:multiLevelType w:val="hybridMultilevel"/>
    <w:tmpl w:val="30D6099C"/>
    <w:lvl w:ilvl="0" w:tplc="153A95DA">
      <w:start w:val="1"/>
      <w:numFmt w:val="decimal"/>
      <w:lvlText w:val="%1."/>
      <w:lvlJc w:val="left"/>
      <w:pPr>
        <w:ind w:left="720" w:hanging="360"/>
      </w:pPr>
      <w:rPr>
        <w:color w:val="DAAA00"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12C0F"/>
    <w:multiLevelType w:val="hybridMultilevel"/>
    <w:tmpl w:val="F13ABD48"/>
    <w:lvl w:ilvl="0" w:tplc="9006C508">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6B38E3"/>
    <w:multiLevelType w:val="hybridMultilevel"/>
    <w:tmpl w:val="F266CA22"/>
    <w:lvl w:ilvl="0" w:tplc="C7E43442">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F78E1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D6553"/>
    <w:multiLevelType w:val="hybridMultilevel"/>
    <w:tmpl w:val="EAA65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0B3318"/>
    <w:multiLevelType w:val="hybridMultilevel"/>
    <w:tmpl w:val="D0804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8B74BD1"/>
    <w:multiLevelType w:val="hybridMultilevel"/>
    <w:tmpl w:val="3320BEC2"/>
    <w:lvl w:ilvl="0" w:tplc="9006C50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99D5BF3"/>
    <w:multiLevelType w:val="hybridMultilevel"/>
    <w:tmpl w:val="7F345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AC3F72"/>
    <w:multiLevelType w:val="hybridMultilevel"/>
    <w:tmpl w:val="62C6C3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2595E54"/>
    <w:multiLevelType w:val="hybridMultilevel"/>
    <w:tmpl w:val="332C99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3A11A36"/>
    <w:multiLevelType w:val="hybridMultilevel"/>
    <w:tmpl w:val="76CAC9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7AF1FC3"/>
    <w:multiLevelType w:val="hybridMultilevel"/>
    <w:tmpl w:val="781E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A73E6C"/>
    <w:multiLevelType w:val="hybridMultilevel"/>
    <w:tmpl w:val="F496A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287AF2"/>
    <w:multiLevelType w:val="hybridMultilevel"/>
    <w:tmpl w:val="E4206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130815"/>
    <w:multiLevelType w:val="hybridMultilevel"/>
    <w:tmpl w:val="733C1F0A"/>
    <w:lvl w:ilvl="0" w:tplc="9006C508">
      <w:start w:val="1"/>
      <w:numFmt w:val="bullet"/>
      <w:lvlText w:val=""/>
      <w:lvlJc w:val="left"/>
      <w:pPr>
        <w:ind w:left="144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01A6096"/>
    <w:multiLevelType w:val="hybridMultilevel"/>
    <w:tmpl w:val="6338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7D6429"/>
    <w:multiLevelType w:val="hybridMultilevel"/>
    <w:tmpl w:val="46662474"/>
    <w:lvl w:ilvl="0" w:tplc="0C09000F">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5" w15:restartNumberingAfterBreak="0">
    <w:nsid w:val="73596CED"/>
    <w:multiLevelType w:val="hybridMultilevel"/>
    <w:tmpl w:val="B0202CEE"/>
    <w:lvl w:ilvl="0" w:tplc="F0A8F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921477F"/>
    <w:multiLevelType w:val="hybridMultilevel"/>
    <w:tmpl w:val="448C09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EF72AD6"/>
    <w:multiLevelType w:val="hybridMultilevel"/>
    <w:tmpl w:val="3EB6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11"/>
  </w:num>
  <w:num w:numId="5">
    <w:abstractNumId w:val="24"/>
  </w:num>
  <w:num w:numId="6">
    <w:abstractNumId w:val="23"/>
  </w:num>
  <w:num w:numId="7">
    <w:abstractNumId w:val="6"/>
  </w:num>
  <w:num w:numId="8">
    <w:abstractNumId w:val="21"/>
  </w:num>
  <w:num w:numId="9">
    <w:abstractNumId w:val="5"/>
  </w:num>
  <w:num w:numId="10">
    <w:abstractNumId w:val="19"/>
  </w:num>
  <w:num w:numId="11">
    <w:abstractNumId w:val="27"/>
  </w:num>
  <w:num w:numId="12">
    <w:abstractNumId w:val="20"/>
  </w:num>
  <w:num w:numId="13">
    <w:abstractNumId w:val="7"/>
  </w:num>
  <w:num w:numId="14">
    <w:abstractNumId w:val="2"/>
  </w:num>
  <w:num w:numId="15">
    <w:abstractNumId w:val="12"/>
  </w:num>
  <w:num w:numId="16">
    <w:abstractNumId w:val="4"/>
  </w:num>
  <w:num w:numId="17">
    <w:abstractNumId w:val="15"/>
  </w:num>
  <w:num w:numId="18">
    <w:abstractNumId w:val="0"/>
  </w:num>
  <w:num w:numId="19">
    <w:abstractNumId w:val="1"/>
  </w:num>
  <w:num w:numId="20">
    <w:abstractNumId w:val="18"/>
  </w:num>
  <w:num w:numId="21">
    <w:abstractNumId w:val="13"/>
  </w:num>
  <w:num w:numId="22">
    <w:abstractNumId w:val="25"/>
  </w:num>
  <w:num w:numId="23">
    <w:abstractNumId w:val="8"/>
  </w:num>
  <w:num w:numId="24">
    <w:abstractNumId w:val="3"/>
  </w:num>
  <w:num w:numId="25">
    <w:abstractNumId w:val="16"/>
  </w:num>
  <w:num w:numId="26">
    <w:abstractNumId w:val="17"/>
  </w:num>
  <w:num w:numId="27">
    <w:abstractNumId w:val="26"/>
  </w:num>
  <w:num w:numId="28">
    <w:abstractNumId w:val="14"/>
  </w:num>
  <w:num w:numId="29">
    <w:abstractNumId w:val="10"/>
  </w:num>
  <w:num w:numId="30">
    <w:abstractNumId w:val="22"/>
  </w:num>
  <w:num w:numId="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B"/>
    <w:rsid w:val="001C7299"/>
    <w:rsid w:val="002A659F"/>
    <w:rsid w:val="00453C72"/>
    <w:rsid w:val="005A627C"/>
    <w:rsid w:val="0078032B"/>
    <w:rsid w:val="008109C8"/>
    <w:rsid w:val="009F22CB"/>
    <w:rsid w:val="00AC0F76"/>
    <w:rsid w:val="00C660D0"/>
    <w:rsid w:val="00E16A70"/>
    <w:rsid w:val="00E462B7"/>
    <w:rsid w:val="00E808FB"/>
    <w:rsid w:val="00F1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8A5DE"/>
  <w15:chartTrackingRefBased/>
  <w15:docId w15:val="{C4D77034-660C-427D-9059-78AA46DE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0" w:line="259" w:lineRule="auto"/>
        <w:ind w:lef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D0"/>
    <w:pPr>
      <w:ind w:left="0"/>
    </w:pPr>
    <w:rPr>
      <w:color w:val="000000" w:themeColor="text1"/>
      <w:sz w:val="24"/>
      <w:lang w:val="en-AU"/>
    </w:rPr>
  </w:style>
  <w:style w:type="paragraph" w:styleId="Heading1">
    <w:name w:val="heading 1"/>
    <w:basedOn w:val="Normal"/>
    <w:next w:val="Normal"/>
    <w:link w:val="Heading1Char"/>
    <w:autoRedefine/>
    <w:uiPriority w:val="9"/>
    <w:qFormat/>
    <w:rsid w:val="009F22CB"/>
    <w:pPr>
      <w:spacing w:after="80" w:line="240" w:lineRule="auto"/>
      <w:jc w:val="center"/>
      <w:outlineLvl w:val="0"/>
    </w:pPr>
    <w:rPr>
      <w:rFonts w:cs="Times New Roman"/>
      <w:b/>
      <w:color w:val="DA291C" w:themeColor="accent3"/>
      <w:sz w:val="32"/>
      <w:lang w:val="en-US"/>
    </w:rPr>
  </w:style>
  <w:style w:type="paragraph" w:styleId="Heading2">
    <w:name w:val="heading 2"/>
    <w:basedOn w:val="Normal"/>
    <w:next w:val="Normal"/>
    <w:link w:val="Heading2Char"/>
    <w:autoRedefine/>
    <w:uiPriority w:val="9"/>
    <w:unhideWhenUsed/>
    <w:qFormat/>
    <w:rsid w:val="00C660D0"/>
    <w:pPr>
      <w:keepNext/>
      <w:keepLines/>
      <w:spacing w:before="320" w:after="60" w:line="240" w:lineRule="auto"/>
      <w:outlineLvl w:val="1"/>
    </w:pPr>
    <w:rPr>
      <w:rFonts w:eastAsiaTheme="majorEastAsia" w:cstheme="majorBidi"/>
      <w:b/>
      <w:color w:val="DAAA00" w:themeColor="accent2"/>
      <w:sz w:val="28"/>
      <w:szCs w:val="26"/>
    </w:rPr>
  </w:style>
  <w:style w:type="paragraph" w:styleId="Heading3">
    <w:name w:val="heading 3"/>
    <w:basedOn w:val="Normal"/>
    <w:next w:val="Normal"/>
    <w:link w:val="Heading3Char"/>
    <w:autoRedefine/>
    <w:uiPriority w:val="9"/>
    <w:unhideWhenUsed/>
    <w:qFormat/>
    <w:rsid w:val="00E16A70"/>
    <w:pPr>
      <w:keepNext/>
      <w:keepLines/>
      <w:spacing w:before="40" w:after="0" w:line="240" w:lineRule="auto"/>
      <w:outlineLvl w:val="2"/>
    </w:pPr>
    <w:rPr>
      <w:rFonts w:eastAsiaTheme="majorEastAsia"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2CB"/>
    <w:rPr>
      <w:rFonts w:cs="Times New Roman"/>
      <w:b/>
      <w:color w:val="DA291C" w:themeColor="accent3"/>
      <w:sz w:val="32"/>
    </w:rPr>
  </w:style>
  <w:style w:type="character" w:customStyle="1" w:styleId="Heading2Char">
    <w:name w:val="Heading 2 Char"/>
    <w:basedOn w:val="DefaultParagraphFont"/>
    <w:link w:val="Heading2"/>
    <w:uiPriority w:val="9"/>
    <w:rsid w:val="00C660D0"/>
    <w:rPr>
      <w:rFonts w:eastAsiaTheme="majorEastAsia" w:cstheme="majorBidi"/>
      <w:b/>
      <w:color w:val="DAAA00" w:themeColor="accent2"/>
      <w:sz w:val="28"/>
      <w:szCs w:val="26"/>
      <w:lang w:val="en-AU"/>
    </w:rPr>
  </w:style>
  <w:style w:type="character" w:customStyle="1" w:styleId="Heading3Char">
    <w:name w:val="Heading 3 Char"/>
    <w:basedOn w:val="DefaultParagraphFont"/>
    <w:link w:val="Heading3"/>
    <w:uiPriority w:val="9"/>
    <w:rsid w:val="00E16A70"/>
    <w:rPr>
      <w:rFonts w:eastAsiaTheme="majorEastAsia" w:cstheme="majorBidi"/>
      <w:b/>
      <w:color w:val="000000" w:themeColor="text1"/>
      <w:sz w:val="28"/>
      <w:szCs w:val="28"/>
      <w:lang w:val="en-AU"/>
    </w:rPr>
  </w:style>
  <w:style w:type="paragraph" w:styleId="ListParagraph">
    <w:name w:val="List Paragraph"/>
    <w:basedOn w:val="Normal"/>
    <w:link w:val="ListParagraphChar"/>
    <w:autoRedefine/>
    <w:uiPriority w:val="34"/>
    <w:qFormat/>
    <w:rsid w:val="00E16A70"/>
    <w:pPr>
      <w:numPr>
        <w:numId w:val="18"/>
      </w:numPr>
      <w:spacing w:after="0" w:line="240" w:lineRule="auto"/>
      <w:contextualSpacing/>
    </w:pPr>
    <w:rPr>
      <w:b/>
      <w:bdr w:val="none" w:sz="0" w:space="0" w:color="auto" w:frame="1"/>
      <w:lang w:eastAsia="en-AU"/>
    </w:rPr>
  </w:style>
  <w:style w:type="paragraph" w:styleId="Subtitle">
    <w:name w:val="Subtitle"/>
    <w:aliases w:val="Sub Heading"/>
    <w:basedOn w:val="Normal"/>
    <w:next w:val="Normal"/>
    <w:link w:val="SubtitleChar"/>
    <w:uiPriority w:val="11"/>
    <w:qFormat/>
    <w:rsid w:val="00E462B7"/>
    <w:pPr>
      <w:numPr>
        <w:ilvl w:val="1"/>
      </w:numPr>
      <w:spacing w:before="120"/>
      <w:ind w:left="-86"/>
      <w:jc w:val="center"/>
    </w:pPr>
    <w:rPr>
      <w:rFonts w:ascii="Calibri" w:eastAsiaTheme="minorEastAsia" w:hAnsi="Calibri"/>
      <w:color w:val="F9D5D4"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F9D5D4" w:themeColor="accent6"/>
      <w:spacing w:val="15"/>
      <w:sz w:val="36"/>
      <w:lang w:val="en-AU"/>
    </w:rPr>
  </w:style>
  <w:style w:type="paragraph" w:styleId="Title">
    <w:name w:val="Title"/>
    <w:basedOn w:val="Normal"/>
    <w:next w:val="Normal"/>
    <w:link w:val="TitleChar"/>
    <w:autoRedefine/>
    <w:uiPriority w:val="10"/>
    <w:qFormat/>
    <w:rsid w:val="00C660D0"/>
    <w:pPr>
      <w:spacing w:after="600" w:line="240" w:lineRule="auto"/>
      <w:contextualSpacing/>
      <w:jc w:val="center"/>
    </w:pPr>
    <w:rPr>
      <w:rFonts w:eastAsiaTheme="majorEastAsia" w:cstheme="majorBidi"/>
      <w:b/>
      <w:color w:val="DAAA00" w:themeColor="accent2"/>
      <w:spacing w:val="-10"/>
      <w:kern w:val="28"/>
      <w:sz w:val="60"/>
      <w:szCs w:val="56"/>
    </w:rPr>
  </w:style>
  <w:style w:type="character" w:customStyle="1" w:styleId="TitleChar">
    <w:name w:val="Title Char"/>
    <w:basedOn w:val="DefaultParagraphFont"/>
    <w:link w:val="Title"/>
    <w:uiPriority w:val="10"/>
    <w:rsid w:val="00C660D0"/>
    <w:rPr>
      <w:rFonts w:eastAsiaTheme="majorEastAsia" w:cstheme="majorBidi"/>
      <w:b/>
      <w:color w:val="DAAA00" w:themeColor="accent2"/>
      <w:spacing w:val="-10"/>
      <w:kern w:val="28"/>
      <w:sz w:val="60"/>
      <w:szCs w:val="56"/>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000000" w:themeColor="text1"/>
      <w:sz w:val="24"/>
      <w:lang w:val="en-AU"/>
    </w:rPr>
  </w:style>
  <w:style w:type="character" w:customStyle="1" w:styleId="ListParagraphChar">
    <w:name w:val="List Paragraph Char"/>
    <w:basedOn w:val="DefaultParagraphFont"/>
    <w:link w:val="ListParagraph"/>
    <w:uiPriority w:val="34"/>
    <w:rsid w:val="00E16A70"/>
    <w:rPr>
      <w:b/>
      <w:color w:val="000000" w:themeColor="text1"/>
      <w:sz w:val="24"/>
      <w:bdr w:val="none" w:sz="0" w:space="0" w:color="auto" w:frame="1"/>
      <w:lang w:val="en-AU" w:eastAsia="en-AU"/>
    </w:rPr>
  </w:style>
  <w:style w:type="character" w:styleId="Hyperlink">
    <w:name w:val="Hyperlink"/>
    <w:basedOn w:val="DefaultParagraphFont"/>
    <w:uiPriority w:val="99"/>
    <w:unhideWhenUsed/>
    <w:qFormat/>
    <w:rsid w:val="00C660D0"/>
    <w:rPr>
      <w:color w:val="E22E2C"/>
      <w:u w:val="single"/>
    </w:rPr>
  </w:style>
  <w:style w:type="paragraph" w:styleId="Header">
    <w:name w:val="header"/>
    <w:basedOn w:val="Normal"/>
    <w:link w:val="HeaderChar"/>
    <w:uiPriority w:val="99"/>
    <w:unhideWhenUsed/>
    <w:rsid w:val="00E8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FB"/>
    <w:rPr>
      <w:color w:val="000000" w:themeColor="text1"/>
      <w:sz w:val="24"/>
      <w:lang w:val="en-AU"/>
    </w:rPr>
  </w:style>
  <w:style w:type="paragraph" w:styleId="Footer">
    <w:name w:val="footer"/>
    <w:basedOn w:val="Normal"/>
    <w:link w:val="FooterChar"/>
    <w:uiPriority w:val="99"/>
    <w:unhideWhenUsed/>
    <w:rsid w:val="00E8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FB"/>
    <w:rPr>
      <w:color w:val="000000" w:themeColor="text1"/>
      <w:sz w:val="24"/>
      <w:lang w:val="en-AU"/>
    </w:rPr>
  </w:style>
  <w:style w:type="character" w:styleId="Strong">
    <w:name w:val="Strong"/>
    <w:uiPriority w:val="22"/>
    <w:qFormat/>
    <w:rsid w:val="00E16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essarts.org.au" TargetMode="External"/><Relationship Id="rId3" Type="http://schemas.openxmlformats.org/officeDocument/2006/relationships/settings" Target="settings.xml"/><Relationship Id="rId7" Type="http://schemas.openxmlformats.org/officeDocument/2006/relationships/hyperlink" Target="mailto:info@accessart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m.brown@accessar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cess Arts">
  <a:themeElements>
    <a:clrScheme name="Access Arts">
      <a:dk1>
        <a:sysClr val="windowText" lastClr="000000"/>
      </a:dk1>
      <a:lt1>
        <a:sysClr val="window" lastClr="FFFFFF"/>
      </a:lt1>
      <a:dk2>
        <a:srgbClr val="3F3F3F"/>
      </a:dk2>
      <a:lt2>
        <a:srgbClr val="F2F2F2"/>
      </a:lt2>
      <a:accent1>
        <a:srgbClr val="DA291C"/>
      </a:accent1>
      <a:accent2>
        <a:srgbClr val="DAAA00"/>
      </a:accent2>
      <a:accent3>
        <a:srgbClr val="DA291C"/>
      </a:accent3>
      <a:accent4>
        <a:srgbClr val="FDD682"/>
      </a:accent4>
      <a:accent5>
        <a:srgbClr val="FEE3AC"/>
      </a:accent5>
      <a:accent6>
        <a:srgbClr val="F9D5D4"/>
      </a:accent6>
      <a:hlink>
        <a:srgbClr val="E22E2C"/>
      </a:hlink>
      <a:folHlink>
        <a:srgbClr val="F78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w Cpl Theme" id="{F9FE0EF6-8B92-4A52-891E-A2DC63EFF874}" vid="{CAC3F209-40BB-43E9-A73E-282E4363141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Van Wijk</dc:creator>
  <cp:keywords/>
  <dc:description/>
  <cp:lastModifiedBy>Shelley Davis</cp:lastModifiedBy>
  <cp:revision>2</cp:revision>
  <dcterms:created xsi:type="dcterms:W3CDTF">2019-07-15T02:05:00Z</dcterms:created>
  <dcterms:modified xsi:type="dcterms:W3CDTF">2019-07-15T02:05:00Z</dcterms:modified>
</cp:coreProperties>
</file>