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5EFE" w14:textId="1EAED230" w:rsidR="00DB3058" w:rsidRPr="00DD3AEF" w:rsidRDefault="00DD3AEF" w:rsidP="00DD3AEF">
      <w:pPr>
        <w:pStyle w:val="Body"/>
      </w:pPr>
      <w:r>
        <w:rPr>
          <w:noProof/>
        </w:rPr>
        <w:drawing>
          <wp:inline distT="0" distB="0" distL="0" distR="0" wp14:anchorId="16D8ABC4" wp14:editId="49587E0E">
            <wp:extent cx="2191966" cy="58452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09938" cy="589317"/>
                    </a:xfrm>
                    <a:prstGeom prst="rect">
                      <a:avLst/>
                    </a:prstGeom>
                  </pic:spPr>
                </pic:pic>
              </a:graphicData>
            </a:graphic>
          </wp:inline>
        </w:drawing>
      </w:r>
    </w:p>
    <w:p w14:paraId="5CED05DC" w14:textId="72A16422" w:rsidR="00371F66" w:rsidRPr="00DD3AEF" w:rsidRDefault="00707388" w:rsidP="00DD3AEF">
      <w:pPr>
        <w:pStyle w:val="Heading1"/>
        <w:rPr>
          <w:b/>
          <w:bCs/>
          <w:color w:val="000000" w:themeColor="text1"/>
          <w:sz w:val="36"/>
          <w:szCs w:val="36"/>
          <w:lang w:val="en-US"/>
        </w:rPr>
      </w:pPr>
      <w:r w:rsidRPr="00DD3AEF">
        <w:rPr>
          <w:b/>
          <w:bCs/>
          <w:color w:val="000000" w:themeColor="text1"/>
          <w:sz w:val="36"/>
          <w:szCs w:val="36"/>
          <w:lang w:val="en-US"/>
        </w:rPr>
        <w:t>Australian Code of Conduct for Access in the Arts</w:t>
      </w:r>
    </w:p>
    <w:p w14:paraId="37BE7921" w14:textId="77777777" w:rsidR="00885894" w:rsidRPr="00DB3058" w:rsidRDefault="00885894">
      <w:pPr>
        <w:rPr>
          <w:sz w:val="28"/>
          <w:szCs w:val="28"/>
          <w:lang w:val="en-US"/>
        </w:rPr>
      </w:pPr>
    </w:p>
    <w:p w14:paraId="5F635EFC" w14:textId="62AD91C7" w:rsidR="00132E9F" w:rsidRPr="00DD3AEF" w:rsidRDefault="002E3351" w:rsidP="00DD3AEF">
      <w:pPr>
        <w:pStyle w:val="Heading2"/>
        <w:rPr>
          <w:b/>
          <w:bCs/>
          <w:color w:val="000000" w:themeColor="text1"/>
          <w:sz w:val="32"/>
          <w:szCs w:val="32"/>
          <w:lang w:val="en-US"/>
        </w:rPr>
      </w:pPr>
      <w:r w:rsidRPr="00DD3AEF">
        <w:rPr>
          <w:b/>
          <w:bCs/>
          <w:color w:val="000000" w:themeColor="text1"/>
          <w:sz w:val="32"/>
          <w:szCs w:val="32"/>
          <w:lang w:val="en-US"/>
        </w:rPr>
        <w:t>Frequently Asked Questions</w:t>
      </w:r>
    </w:p>
    <w:p w14:paraId="6B465B25" w14:textId="0523922E" w:rsidR="002E3351" w:rsidRPr="004C0CE0" w:rsidRDefault="002E3351">
      <w:pPr>
        <w:rPr>
          <w:sz w:val="24"/>
          <w:szCs w:val="24"/>
          <w:lang w:val="en-US"/>
        </w:rPr>
      </w:pPr>
    </w:p>
    <w:p w14:paraId="40ABAC61" w14:textId="66799941" w:rsidR="002E3351" w:rsidRPr="00DD3AEF" w:rsidRDefault="002E3351" w:rsidP="00DD3AEF">
      <w:pPr>
        <w:pStyle w:val="Heading3"/>
      </w:pPr>
      <w:r w:rsidRPr="00DD3AEF">
        <w:t xml:space="preserve">What is a Code of Conduct? </w:t>
      </w:r>
    </w:p>
    <w:p w14:paraId="61F93F08" w14:textId="1728BA55" w:rsidR="002E3351" w:rsidRPr="004C0CE0" w:rsidRDefault="00A35C59">
      <w:pPr>
        <w:rPr>
          <w:sz w:val="24"/>
          <w:szCs w:val="24"/>
          <w:lang w:val="en-US"/>
        </w:rPr>
      </w:pPr>
      <w:r w:rsidRPr="004C0CE0">
        <w:rPr>
          <w:sz w:val="24"/>
          <w:szCs w:val="24"/>
          <w:lang w:val="en-US"/>
        </w:rPr>
        <w:t>A Code of Conduct is a</w:t>
      </w:r>
      <w:r w:rsidR="00AC0442" w:rsidRPr="004C0CE0">
        <w:rPr>
          <w:sz w:val="24"/>
          <w:szCs w:val="24"/>
          <w:lang w:val="en-US"/>
        </w:rPr>
        <w:t xml:space="preserve"> set of community standards that assists everyone in Australia to understand the acceptable ways in which Deaf, Disabled and </w:t>
      </w:r>
      <w:r w:rsidR="00FD6392" w:rsidRPr="004C0CE0">
        <w:rPr>
          <w:sz w:val="24"/>
          <w:szCs w:val="24"/>
          <w:lang w:val="en-US"/>
        </w:rPr>
        <w:t>N</w:t>
      </w:r>
      <w:r w:rsidR="00AC0442" w:rsidRPr="004C0CE0">
        <w:rPr>
          <w:sz w:val="24"/>
          <w:szCs w:val="24"/>
          <w:lang w:val="en-US"/>
        </w:rPr>
        <w:t xml:space="preserve">eurodivergent people want to be treated, and what they need </w:t>
      </w:r>
      <w:proofErr w:type="gramStart"/>
      <w:r w:rsidR="00AC0442" w:rsidRPr="004C0CE0">
        <w:rPr>
          <w:sz w:val="24"/>
          <w:szCs w:val="24"/>
          <w:lang w:val="en-US"/>
        </w:rPr>
        <w:t>in order to</w:t>
      </w:r>
      <w:proofErr w:type="gramEnd"/>
      <w:r w:rsidR="00AC0442" w:rsidRPr="004C0CE0">
        <w:rPr>
          <w:sz w:val="24"/>
          <w:szCs w:val="24"/>
          <w:lang w:val="en-US"/>
        </w:rPr>
        <w:t xml:space="preserve"> access </w:t>
      </w:r>
      <w:r w:rsidR="00AA4A77" w:rsidRPr="004C0CE0">
        <w:rPr>
          <w:sz w:val="24"/>
          <w:szCs w:val="24"/>
          <w:lang w:val="en-US"/>
        </w:rPr>
        <w:t xml:space="preserve">the arts at all levels. </w:t>
      </w:r>
      <w:r w:rsidR="00A20639">
        <w:rPr>
          <w:sz w:val="24"/>
          <w:szCs w:val="24"/>
          <w:lang w:val="en-US"/>
        </w:rPr>
        <w:t>Signing the Code is voluntary</w:t>
      </w:r>
      <w:r w:rsidR="003D4BD7">
        <w:rPr>
          <w:sz w:val="24"/>
          <w:szCs w:val="24"/>
          <w:lang w:val="en-US"/>
        </w:rPr>
        <w:t xml:space="preserve">. </w:t>
      </w:r>
      <w:r w:rsidR="00AA4A77" w:rsidRPr="004C0CE0">
        <w:rPr>
          <w:sz w:val="24"/>
          <w:szCs w:val="24"/>
          <w:lang w:val="en-US"/>
        </w:rPr>
        <w:t xml:space="preserve">The Code also has an element of compliance to it – which means there is a way that artists, arts </w:t>
      </w:r>
      <w:proofErr w:type="gramStart"/>
      <w:r w:rsidR="00AA4A77" w:rsidRPr="004C0CE0">
        <w:rPr>
          <w:sz w:val="24"/>
          <w:szCs w:val="24"/>
          <w:lang w:val="en-US"/>
        </w:rPr>
        <w:t>workers</w:t>
      </w:r>
      <w:proofErr w:type="gramEnd"/>
      <w:r w:rsidR="00AA4A77" w:rsidRPr="004C0CE0">
        <w:rPr>
          <w:sz w:val="24"/>
          <w:szCs w:val="24"/>
          <w:lang w:val="en-US"/>
        </w:rPr>
        <w:t xml:space="preserve"> and audience who are Deaf, Disabled and Neurodivergent can get their grievances </w:t>
      </w:r>
      <w:r w:rsidR="00524B49" w:rsidRPr="004C0CE0">
        <w:rPr>
          <w:sz w:val="24"/>
          <w:szCs w:val="24"/>
          <w:lang w:val="en-US"/>
        </w:rPr>
        <w:t xml:space="preserve">heard and </w:t>
      </w:r>
      <w:r w:rsidR="00391177">
        <w:rPr>
          <w:sz w:val="24"/>
          <w:szCs w:val="24"/>
          <w:lang w:val="en-US"/>
        </w:rPr>
        <w:t>re</w:t>
      </w:r>
      <w:r w:rsidR="00524B49" w:rsidRPr="004C0CE0">
        <w:rPr>
          <w:sz w:val="24"/>
          <w:szCs w:val="24"/>
          <w:lang w:val="en-US"/>
        </w:rPr>
        <w:t xml:space="preserve">solutions found. The Code will have an impartial and transparent way of collectively solving issues, </w:t>
      </w:r>
      <w:r w:rsidR="00495595" w:rsidRPr="004C0CE0">
        <w:rPr>
          <w:sz w:val="24"/>
          <w:szCs w:val="24"/>
          <w:lang w:val="en-US"/>
        </w:rPr>
        <w:t xml:space="preserve">which means there is accountability </w:t>
      </w:r>
      <w:r w:rsidR="00E133D5" w:rsidRPr="004C0CE0">
        <w:rPr>
          <w:sz w:val="24"/>
          <w:szCs w:val="24"/>
          <w:lang w:val="en-US"/>
        </w:rPr>
        <w:t xml:space="preserve">and help in addressing </w:t>
      </w:r>
      <w:r w:rsidR="00AC29D5" w:rsidRPr="004C0CE0">
        <w:rPr>
          <w:sz w:val="24"/>
          <w:szCs w:val="24"/>
          <w:lang w:val="en-US"/>
        </w:rPr>
        <w:t xml:space="preserve">discrimination, capacity for change, and learning about </w:t>
      </w:r>
      <w:r w:rsidR="00294DD7" w:rsidRPr="004C0CE0">
        <w:rPr>
          <w:sz w:val="24"/>
          <w:szCs w:val="24"/>
          <w:lang w:val="en-US"/>
        </w:rPr>
        <w:t>how to address</w:t>
      </w:r>
      <w:r w:rsidR="00515A97" w:rsidRPr="004C0CE0">
        <w:rPr>
          <w:sz w:val="24"/>
          <w:szCs w:val="24"/>
          <w:lang w:val="en-US"/>
        </w:rPr>
        <w:t xml:space="preserve"> </w:t>
      </w:r>
      <w:r w:rsidR="00294DD7" w:rsidRPr="004C0CE0">
        <w:rPr>
          <w:sz w:val="24"/>
          <w:szCs w:val="24"/>
          <w:lang w:val="en-US"/>
        </w:rPr>
        <w:t xml:space="preserve">social justice </w:t>
      </w:r>
      <w:r w:rsidR="00AC29D5" w:rsidRPr="004C0CE0">
        <w:rPr>
          <w:sz w:val="24"/>
          <w:szCs w:val="24"/>
          <w:lang w:val="en-US"/>
        </w:rPr>
        <w:t xml:space="preserve">in the arts. </w:t>
      </w:r>
      <w:r w:rsidR="00294DD7" w:rsidRPr="004C0CE0">
        <w:rPr>
          <w:sz w:val="24"/>
          <w:szCs w:val="24"/>
          <w:lang w:val="en-US"/>
        </w:rPr>
        <w:t xml:space="preserve">The Code is </w:t>
      </w:r>
      <w:r w:rsidR="00923A36" w:rsidRPr="004C0CE0">
        <w:rPr>
          <w:sz w:val="24"/>
          <w:szCs w:val="24"/>
          <w:lang w:val="en-US"/>
        </w:rPr>
        <w:t xml:space="preserve">disability-led and </w:t>
      </w:r>
      <w:r w:rsidR="00F2456E" w:rsidRPr="004C0CE0">
        <w:rPr>
          <w:sz w:val="24"/>
          <w:szCs w:val="24"/>
          <w:lang w:val="en-US"/>
        </w:rPr>
        <w:t>arises from community need.</w:t>
      </w:r>
      <w:r w:rsidR="002E2E36" w:rsidRPr="004C0CE0">
        <w:rPr>
          <w:sz w:val="24"/>
          <w:szCs w:val="24"/>
          <w:lang w:val="en-US"/>
        </w:rPr>
        <w:t xml:space="preserve"> Alongside the Code of Conduct there is a glossary of </w:t>
      </w:r>
      <w:r w:rsidR="002B3A4E" w:rsidRPr="004C0CE0">
        <w:rPr>
          <w:sz w:val="24"/>
          <w:szCs w:val="24"/>
          <w:lang w:val="en-US"/>
        </w:rPr>
        <w:t>terms that are important to understand in the arts and disability community, and a reference guide to current global and national sta</w:t>
      </w:r>
      <w:r w:rsidR="00736D53" w:rsidRPr="004C0CE0">
        <w:rPr>
          <w:sz w:val="24"/>
          <w:szCs w:val="24"/>
          <w:lang w:val="en-US"/>
        </w:rPr>
        <w:t xml:space="preserve">ndards that already exist. </w:t>
      </w:r>
    </w:p>
    <w:p w14:paraId="1718D404" w14:textId="13116C9A" w:rsidR="00CE146E" w:rsidRDefault="00CE146E" w:rsidP="00CE146E">
      <w:pPr>
        <w:rPr>
          <w:sz w:val="24"/>
          <w:szCs w:val="24"/>
          <w:lang w:val="en-US"/>
        </w:rPr>
      </w:pPr>
      <w:r w:rsidRPr="004C0CE0">
        <w:rPr>
          <w:sz w:val="24"/>
          <w:szCs w:val="24"/>
          <w:lang w:val="en-US"/>
        </w:rPr>
        <w:t>Th</w:t>
      </w:r>
      <w:r>
        <w:rPr>
          <w:sz w:val="24"/>
          <w:szCs w:val="24"/>
          <w:lang w:val="en-US"/>
        </w:rPr>
        <w:t xml:space="preserve">e </w:t>
      </w:r>
      <w:r w:rsidR="009E07DC">
        <w:rPr>
          <w:sz w:val="24"/>
          <w:szCs w:val="24"/>
          <w:lang w:val="en-US"/>
        </w:rPr>
        <w:t>Code</w:t>
      </w:r>
      <w:r>
        <w:rPr>
          <w:sz w:val="24"/>
          <w:szCs w:val="24"/>
          <w:lang w:val="en-US"/>
        </w:rPr>
        <w:t xml:space="preserve"> </w:t>
      </w:r>
      <w:r w:rsidRPr="004C0CE0">
        <w:rPr>
          <w:sz w:val="24"/>
          <w:szCs w:val="24"/>
          <w:lang w:val="en-US"/>
        </w:rPr>
        <w:t>is for all artforms</w:t>
      </w:r>
      <w:r>
        <w:rPr>
          <w:sz w:val="24"/>
          <w:szCs w:val="24"/>
          <w:lang w:val="en-US"/>
        </w:rPr>
        <w:t xml:space="preserve"> and activities within the arts in Australia. It is intended to be a living document. This means it will be updated over time, as new ways of working in the future means there could be new barriers and new access provisions to consider as a community standard. </w:t>
      </w:r>
    </w:p>
    <w:p w14:paraId="5911B34F" w14:textId="77777777" w:rsidR="00CE146E" w:rsidRPr="004C0CE0" w:rsidRDefault="00CE146E" w:rsidP="00082E89">
      <w:pPr>
        <w:rPr>
          <w:sz w:val="24"/>
          <w:szCs w:val="24"/>
          <w:lang w:val="en-US"/>
        </w:rPr>
      </w:pPr>
    </w:p>
    <w:p w14:paraId="02A87126" w14:textId="122E023B" w:rsidR="00082E89" w:rsidRPr="00DD3AEF" w:rsidRDefault="009A0617" w:rsidP="00DD3AEF">
      <w:pPr>
        <w:pStyle w:val="Heading3"/>
      </w:pPr>
      <w:r w:rsidRPr="00DD3AEF">
        <w:t xml:space="preserve">Why is Arts Access Australia doing this project? </w:t>
      </w:r>
    </w:p>
    <w:p w14:paraId="2B26FFBF" w14:textId="12849C53" w:rsidR="009A0617" w:rsidRPr="004C0CE0" w:rsidRDefault="009A0617" w:rsidP="00082E89">
      <w:pPr>
        <w:rPr>
          <w:sz w:val="24"/>
          <w:szCs w:val="24"/>
          <w:lang w:val="en-US"/>
        </w:rPr>
      </w:pPr>
      <w:r w:rsidRPr="004C0CE0">
        <w:rPr>
          <w:sz w:val="24"/>
          <w:szCs w:val="24"/>
          <w:lang w:val="en-US"/>
        </w:rPr>
        <w:t xml:space="preserve">As the national arts and disability peak body in Australia, our </w:t>
      </w:r>
      <w:r w:rsidR="000D36B9">
        <w:rPr>
          <w:sz w:val="24"/>
          <w:szCs w:val="24"/>
          <w:lang w:val="en-US"/>
        </w:rPr>
        <w:t xml:space="preserve">aims and </w:t>
      </w:r>
      <w:r w:rsidRPr="004C0CE0">
        <w:rPr>
          <w:sz w:val="24"/>
          <w:szCs w:val="24"/>
          <w:lang w:val="en-US"/>
        </w:rPr>
        <w:t>objective</w:t>
      </w:r>
      <w:r w:rsidR="000D36B9">
        <w:rPr>
          <w:sz w:val="24"/>
          <w:szCs w:val="24"/>
          <w:lang w:val="en-US"/>
        </w:rPr>
        <w:t>s are</w:t>
      </w:r>
      <w:r w:rsidRPr="004C0CE0">
        <w:rPr>
          <w:sz w:val="24"/>
          <w:szCs w:val="24"/>
          <w:lang w:val="en-US"/>
        </w:rPr>
        <w:t xml:space="preserve"> to provide information and advice, research and </w:t>
      </w:r>
      <w:r w:rsidR="00983E4C" w:rsidRPr="004C0CE0">
        <w:rPr>
          <w:sz w:val="24"/>
          <w:szCs w:val="24"/>
          <w:lang w:val="en-US"/>
        </w:rPr>
        <w:t xml:space="preserve">development, and leadership and advocacy. </w:t>
      </w:r>
      <w:r w:rsidR="00061C03" w:rsidRPr="004C0CE0">
        <w:rPr>
          <w:sz w:val="24"/>
          <w:szCs w:val="24"/>
          <w:lang w:val="en-US"/>
        </w:rPr>
        <w:t xml:space="preserve">We are </w:t>
      </w:r>
      <w:r w:rsidR="002C6AA4" w:rsidRPr="004C0CE0">
        <w:rPr>
          <w:sz w:val="24"/>
          <w:szCs w:val="24"/>
          <w:lang w:val="en-US"/>
        </w:rPr>
        <w:t xml:space="preserve">working on the Code of Conduct </w:t>
      </w:r>
      <w:r w:rsidR="00061C03" w:rsidRPr="004C0CE0">
        <w:rPr>
          <w:sz w:val="24"/>
          <w:szCs w:val="24"/>
          <w:lang w:val="en-US"/>
        </w:rPr>
        <w:t xml:space="preserve">national consultations </w:t>
      </w:r>
      <w:proofErr w:type="gramStart"/>
      <w:r w:rsidR="0000622E" w:rsidRPr="004C0CE0">
        <w:rPr>
          <w:sz w:val="24"/>
          <w:szCs w:val="24"/>
          <w:lang w:val="en-US"/>
        </w:rPr>
        <w:t>as a result of</w:t>
      </w:r>
      <w:proofErr w:type="gramEnd"/>
      <w:r w:rsidR="0000622E" w:rsidRPr="004C0CE0">
        <w:rPr>
          <w:sz w:val="24"/>
          <w:szCs w:val="24"/>
          <w:lang w:val="en-US"/>
        </w:rPr>
        <w:t xml:space="preserve"> community need</w:t>
      </w:r>
      <w:r w:rsidR="00C73434">
        <w:rPr>
          <w:sz w:val="24"/>
          <w:szCs w:val="24"/>
          <w:lang w:val="en-US"/>
        </w:rPr>
        <w:t>, previous</w:t>
      </w:r>
      <w:r w:rsidR="0006666D">
        <w:rPr>
          <w:sz w:val="24"/>
          <w:szCs w:val="24"/>
          <w:lang w:val="en-US"/>
        </w:rPr>
        <w:t xml:space="preserve"> research</w:t>
      </w:r>
      <w:r w:rsidR="00F54837">
        <w:rPr>
          <w:sz w:val="24"/>
          <w:szCs w:val="24"/>
          <w:lang w:val="en-US"/>
        </w:rPr>
        <w:t xml:space="preserve"> and statistical evidence that suggests many barriers to seeing </w:t>
      </w:r>
      <w:r w:rsidR="0006666D">
        <w:rPr>
          <w:sz w:val="24"/>
          <w:szCs w:val="24"/>
          <w:lang w:val="en-US"/>
        </w:rPr>
        <w:t>Deaf, Disabled and Neurodivergent</w:t>
      </w:r>
      <w:r w:rsidR="00F54837">
        <w:rPr>
          <w:sz w:val="24"/>
          <w:szCs w:val="24"/>
          <w:lang w:val="en-US"/>
        </w:rPr>
        <w:t xml:space="preserve"> artists on stage, screen and in galleries, audiences attending events and programs, and </w:t>
      </w:r>
      <w:r w:rsidR="00AF6D9A">
        <w:rPr>
          <w:sz w:val="24"/>
          <w:szCs w:val="24"/>
          <w:lang w:val="en-US"/>
        </w:rPr>
        <w:t xml:space="preserve">an </w:t>
      </w:r>
      <w:r w:rsidR="007D7380">
        <w:rPr>
          <w:sz w:val="24"/>
          <w:szCs w:val="24"/>
          <w:lang w:val="en-US"/>
        </w:rPr>
        <w:t xml:space="preserve">absence of </w:t>
      </w:r>
      <w:r w:rsidR="00AF6D9A">
        <w:rPr>
          <w:sz w:val="24"/>
          <w:szCs w:val="24"/>
          <w:lang w:val="en-US"/>
        </w:rPr>
        <w:t>arts workers</w:t>
      </w:r>
      <w:r w:rsidR="007D7380">
        <w:rPr>
          <w:sz w:val="24"/>
          <w:szCs w:val="24"/>
          <w:lang w:val="en-US"/>
        </w:rPr>
        <w:t xml:space="preserve"> in employment at all levels</w:t>
      </w:r>
      <w:r w:rsidR="005435D8">
        <w:rPr>
          <w:sz w:val="24"/>
          <w:szCs w:val="24"/>
          <w:lang w:val="en-US"/>
        </w:rPr>
        <w:t>.</w:t>
      </w:r>
      <w:r w:rsidR="0000622E" w:rsidRPr="004C0CE0">
        <w:rPr>
          <w:sz w:val="24"/>
          <w:szCs w:val="24"/>
          <w:lang w:val="en-US"/>
        </w:rPr>
        <w:t xml:space="preserve"> </w:t>
      </w:r>
      <w:r w:rsidR="008D1CB0">
        <w:rPr>
          <w:sz w:val="24"/>
          <w:szCs w:val="24"/>
          <w:lang w:val="en-US"/>
        </w:rPr>
        <w:t xml:space="preserve">Through the Australian Code of Conduct for Access in the Arts, we aim to increase the agency of Deaf, Disabled and Neurodivergent people, and decrease ableism in the arts. </w:t>
      </w:r>
      <w:r w:rsidR="00163778">
        <w:rPr>
          <w:sz w:val="24"/>
          <w:szCs w:val="24"/>
          <w:lang w:val="en-US"/>
        </w:rPr>
        <w:t>The</w:t>
      </w:r>
      <w:r w:rsidR="00FB1481">
        <w:rPr>
          <w:sz w:val="24"/>
          <w:szCs w:val="24"/>
          <w:lang w:val="en-US"/>
        </w:rPr>
        <w:t xml:space="preserve"> code of conduct is another </w:t>
      </w:r>
      <w:r w:rsidR="00D521CD">
        <w:rPr>
          <w:sz w:val="24"/>
          <w:szCs w:val="24"/>
          <w:lang w:val="en-US"/>
        </w:rPr>
        <w:t xml:space="preserve">national </w:t>
      </w:r>
      <w:r w:rsidR="00FB1481">
        <w:rPr>
          <w:sz w:val="24"/>
          <w:szCs w:val="24"/>
          <w:lang w:val="en-US"/>
        </w:rPr>
        <w:t xml:space="preserve">resource in the arts industry to </w:t>
      </w:r>
      <w:r w:rsidR="005A6754">
        <w:rPr>
          <w:sz w:val="24"/>
          <w:szCs w:val="24"/>
          <w:lang w:val="en-US"/>
        </w:rPr>
        <w:t xml:space="preserve">build capacity around access, </w:t>
      </w:r>
      <w:proofErr w:type="gramStart"/>
      <w:r w:rsidR="005A6754">
        <w:rPr>
          <w:sz w:val="24"/>
          <w:szCs w:val="24"/>
          <w:lang w:val="en-US"/>
        </w:rPr>
        <w:t>inclusion</w:t>
      </w:r>
      <w:proofErr w:type="gramEnd"/>
      <w:r w:rsidR="005A6754">
        <w:rPr>
          <w:sz w:val="24"/>
          <w:szCs w:val="24"/>
          <w:lang w:val="en-US"/>
        </w:rPr>
        <w:t xml:space="preserve"> and equity. </w:t>
      </w:r>
    </w:p>
    <w:p w14:paraId="5B2D74DA" w14:textId="77777777" w:rsidR="0044564A" w:rsidRDefault="0044564A">
      <w:pPr>
        <w:rPr>
          <w:sz w:val="24"/>
          <w:szCs w:val="24"/>
          <w:lang w:val="en-US"/>
        </w:rPr>
      </w:pPr>
    </w:p>
    <w:p w14:paraId="2C04678E" w14:textId="70FDFF06" w:rsidR="002E3351" w:rsidRPr="004C0CE0" w:rsidRDefault="002E3351" w:rsidP="00DD3AEF">
      <w:pPr>
        <w:pStyle w:val="Heading3"/>
      </w:pPr>
      <w:r w:rsidRPr="004C0CE0">
        <w:lastRenderedPageBreak/>
        <w:t>Who is the Code of Conduct for</w:t>
      </w:r>
      <w:r w:rsidR="003E36BC" w:rsidRPr="004C0CE0">
        <w:t xml:space="preserve"> and how does it work</w:t>
      </w:r>
      <w:r w:rsidRPr="004C0CE0">
        <w:t xml:space="preserve">? </w:t>
      </w:r>
    </w:p>
    <w:p w14:paraId="67FAF373" w14:textId="201B7769" w:rsidR="00552230" w:rsidRDefault="00491BFE" w:rsidP="00F2456E">
      <w:pPr>
        <w:rPr>
          <w:sz w:val="24"/>
          <w:szCs w:val="24"/>
          <w:lang w:val="en-US"/>
        </w:rPr>
      </w:pPr>
      <w:r w:rsidRPr="004C0CE0">
        <w:rPr>
          <w:sz w:val="24"/>
          <w:szCs w:val="24"/>
          <w:lang w:val="en-US"/>
        </w:rPr>
        <w:t>Our vision is that</w:t>
      </w:r>
      <w:r w:rsidR="005F0DC5" w:rsidRPr="004C0CE0">
        <w:rPr>
          <w:sz w:val="24"/>
          <w:szCs w:val="24"/>
          <w:lang w:val="en-US"/>
        </w:rPr>
        <w:t xml:space="preserve"> arts </w:t>
      </w:r>
      <w:proofErr w:type="spellStart"/>
      <w:r w:rsidR="005F0DC5" w:rsidRPr="004C0CE0">
        <w:rPr>
          <w:sz w:val="24"/>
          <w:szCs w:val="24"/>
          <w:lang w:val="en-US"/>
        </w:rPr>
        <w:t>o</w:t>
      </w:r>
      <w:r w:rsidR="00F61EE9" w:rsidRPr="004C0CE0">
        <w:rPr>
          <w:sz w:val="24"/>
          <w:szCs w:val="24"/>
          <w:lang w:val="en-US"/>
        </w:rPr>
        <w:t>rganisations</w:t>
      </w:r>
      <w:proofErr w:type="spellEnd"/>
      <w:r w:rsidR="00014163" w:rsidRPr="004C0CE0">
        <w:rPr>
          <w:sz w:val="24"/>
          <w:szCs w:val="24"/>
          <w:lang w:val="en-US"/>
        </w:rPr>
        <w:t xml:space="preserve"> </w:t>
      </w:r>
      <w:r w:rsidR="001A18BA">
        <w:rPr>
          <w:sz w:val="24"/>
          <w:szCs w:val="24"/>
          <w:lang w:val="en-US"/>
        </w:rPr>
        <w:t xml:space="preserve">and arts projects </w:t>
      </w:r>
      <w:r w:rsidR="005F0DC5" w:rsidRPr="004C0CE0">
        <w:rPr>
          <w:sz w:val="24"/>
          <w:szCs w:val="24"/>
          <w:lang w:val="en-US"/>
        </w:rPr>
        <w:t xml:space="preserve">sign up </w:t>
      </w:r>
      <w:r w:rsidRPr="004C0CE0">
        <w:rPr>
          <w:sz w:val="24"/>
          <w:szCs w:val="24"/>
          <w:lang w:val="en-US"/>
        </w:rPr>
        <w:t xml:space="preserve">to the Code of Conduct </w:t>
      </w:r>
      <w:r w:rsidR="00192C0A" w:rsidRPr="004C0CE0">
        <w:rPr>
          <w:sz w:val="24"/>
          <w:szCs w:val="24"/>
          <w:lang w:val="en-US"/>
        </w:rPr>
        <w:t>to</w:t>
      </w:r>
      <w:r w:rsidR="00BF2656" w:rsidRPr="004C0CE0">
        <w:rPr>
          <w:sz w:val="24"/>
          <w:szCs w:val="24"/>
          <w:lang w:val="en-US"/>
        </w:rPr>
        <w:t xml:space="preserve"> demonstrate </w:t>
      </w:r>
      <w:r w:rsidR="00165A53" w:rsidRPr="004C0CE0">
        <w:rPr>
          <w:sz w:val="24"/>
          <w:szCs w:val="24"/>
          <w:lang w:val="en-US"/>
        </w:rPr>
        <w:t xml:space="preserve">their </w:t>
      </w:r>
      <w:r w:rsidR="00BF2656" w:rsidRPr="004C0CE0">
        <w:rPr>
          <w:sz w:val="24"/>
          <w:szCs w:val="24"/>
          <w:lang w:val="en-US"/>
        </w:rPr>
        <w:t xml:space="preserve">agreement with </w:t>
      </w:r>
      <w:r w:rsidR="00192C0A" w:rsidRPr="004C0CE0">
        <w:rPr>
          <w:sz w:val="24"/>
          <w:szCs w:val="24"/>
          <w:lang w:val="en-US"/>
        </w:rPr>
        <w:t xml:space="preserve">community standards </w:t>
      </w:r>
      <w:r w:rsidR="00391F55" w:rsidRPr="004C0CE0">
        <w:rPr>
          <w:sz w:val="24"/>
          <w:szCs w:val="24"/>
          <w:lang w:val="en-US"/>
        </w:rPr>
        <w:t xml:space="preserve">of access, </w:t>
      </w:r>
      <w:proofErr w:type="gramStart"/>
      <w:r w:rsidR="00391F55" w:rsidRPr="004C0CE0">
        <w:rPr>
          <w:sz w:val="24"/>
          <w:szCs w:val="24"/>
          <w:lang w:val="en-US"/>
        </w:rPr>
        <w:t>inclusion</w:t>
      </w:r>
      <w:proofErr w:type="gramEnd"/>
      <w:r w:rsidR="00391F55" w:rsidRPr="004C0CE0">
        <w:rPr>
          <w:sz w:val="24"/>
          <w:szCs w:val="24"/>
          <w:lang w:val="en-US"/>
        </w:rPr>
        <w:t xml:space="preserve"> and equity in the arts. </w:t>
      </w:r>
      <w:r w:rsidR="001A1029">
        <w:rPr>
          <w:sz w:val="24"/>
          <w:szCs w:val="24"/>
          <w:lang w:val="en-US"/>
        </w:rPr>
        <w:t>After signing, o</w:t>
      </w:r>
      <w:r w:rsidR="003A641F">
        <w:rPr>
          <w:sz w:val="24"/>
          <w:szCs w:val="24"/>
          <w:lang w:val="en-US"/>
        </w:rPr>
        <w:t xml:space="preserve">ne option </w:t>
      </w:r>
      <w:r w:rsidR="001A1029">
        <w:rPr>
          <w:sz w:val="24"/>
          <w:szCs w:val="24"/>
          <w:lang w:val="en-US"/>
        </w:rPr>
        <w:t xml:space="preserve">is for </w:t>
      </w:r>
      <w:proofErr w:type="spellStart"/>
      <w:r w:rsidR="008134CE" w:rsidRPr="004C0CE0">
        <w:rPr>
          <w:sz w:val="24"/>
          <w:szCs w:val="24"/>
          <w:lang w:val="en-US"/>
        </w:rPr>
        <w:t>organisations</w:t>
      </w:r>
      <w:proofErr w:type="spellEnd"/>
      <w:r w:rsidR="008134CE" w:rsidRPr="004C0CE0">
        <w:rPr>
          <w:sz w:val="24"/>
          <w:szCs w:val="24"/>
          <w:lang w:val="en-US"/>
        </w:rPr>
        <w:t xml:space="preserve"> </w:t>
      </w:r>
      <w:r w:rsidR="009A391D">
        <w:rPr>
          <w:sz w:val="24"/>
          <w:szCs w:val="24"/>
          <w:lang w:val="en-US"/>
        </w:rPr>
        <w:t xml:space="preserve">to </w:t>
      </w:r>
      <w:r w:rsidR="00A827D2" w:rsidRPr="004C0CE0">
        <w:rPr>
          <w:sz w:val="24"/>
          <w:szCs w:val="24"/>
          <w:lang w:val="en-US"/>
        </w:rPr>
        <w:t>ask staff members to also sign the Code of Conduct as part of</w:t>
      </w:r>
      <w:r w:rsidR="00272002" w:rsidRPr="004C0CE0">
        <w:rPr>
          <w:sz w:val="24"/>
          <w:szCs w:val="24"/>
          <w:lang w:val="en-US"/>
        </w:rPr>
        <w:t xml:space="preserve"> </w:t>
      </w:r>
      <w:r w:rsidR="00A827D2" w:rsidRPr="004C0CE0">
        <w:rPr>
          <w:sz w:val="24"/>
          <w:szCs w:val="24"/>
          <w:lang w:val="en-US"/>
        </w:rPr>
        <w:t>employment procedure.</w:t>
      </w:r>
      <w:r w:rsidR="00B933C7" w:rsidRPr="004C0CE0">
        <w:rPr>
          <w:sz w:val="24"/>
          <w:szCs w:val="24"/>
          <w:lang w:val="en-US"/>
        </w:rPr>
        <w:t xml:space="preserve"> </w:t>
      </w:r>
      <w:r w:rsidR="001A1029">
        <w:rPr>
          <w:sz w:val="24"/>
          <w:szCs w:val="24"/>
          <w:lang w:val="en-US"/>
        </w:rPr>
        <w:t xml:space="preserve">Another option is for arts </w:t>
      </w:r>
      <w:proofErr w:type="spellStart"/>
      <w:r w:rsidR="001A1029">
        <w:rPr>
          <w:sz w:val="24"/>
          <w:szCs w:val="24"/>
          <w:lang w:val="en-US"/>
        </w:rPr>
        <w:t>organisations</w:t>
      </w:r>
      <w:proofErr w:type="spellEnd"/>
      <w:r w:rsidR="001A1029">
        <w:rPr>
          <w:sz w:val="24"/>
          <w:szCs w:val="24"/>
          <w:lang w:val="en-US"/>
        </w:rPr>
        <w:t xml:space="preserve"> to use the Code </w:t>
      </w:r>
      <w:r w:rsidR="00790049">
        <w:rPr>
          <w:sz w:val="24"/>
          <w:szCs w:val="24"/>
          <w:lang w:val="en-US"/>
        </w:rPr>
        <w:t>as a resource alongside community consultations in creating disability access and inclusion plans, and as a troubleshooting resource</w:t>
      </w:r>
      <w:r w:rsidR="00073722">
        <w:rPr>
          <w:sz w:val="24"/>
          <w:szCs w:val="24"/>
          <w:lang w:val="en-US"/>
        </w:rPr>
        <w:t xml:space="preserve"> when needed. </w:t>
      </w:r>
      <w:r w:rsidR="008914A1">
        <w:rPr>
          <w:sz w:val="24"/>
          <w:szCs w:val="24"/>
          <w:lang w:val="en-US"/>
        </w:rPr>
        <w:t>For independent arts projects and programs, the Code</w:t>
      </w:r>
      <w:r w:rsidR="00C3327C">
        <w:rPr>
          <w:sz w:val="24"/>
          <w:szCs w:val="24"/>
          <w:lang w:val="en-US"/>
        </w:rPr>
        <w:t xml:space="preserve"> also</w:t>
      </w:r>
      <w:r w:rsidR="008914A1">
        <w:rPr>
          <w:sz w:val="24"/>
          <w:szCs w:val="24"/>
          <w:lang w:val="en-US"/>
        </w:rPr>
        <w:t xml:space="preserve"> offers</w:t>
      </w:r>
      <w:r w:rsidR="00087AE1">
        <w:rPr>
          <w:sz w:val="24"/>
          <w:szCs w:val="24"/>
          <w:lang w:val="en-US"/>
        </w:rPr>
        <w:t xml:space="preserve"> </w:t>
      </w:r>
      <w:r w:rsidR="00C3327C">
        <w:rPr>
          <w:sz w:val="24"/>
          <w:szCs w:val="24"/>
          <w:lang w:val="en-US"/>
        </w:rPr>
        <w:t>guidance and a resolution process</w:t>
      </w:r>
      <w:r w:rsidR="00EC014D">
        <w:rPr>
          <w:sz w:val="24"/>
          <w:szCs w:val="24"/>
          <w:lang w:val="en-US"/>
        </w:rPr>
        <w:t xml:space="preserve"> to increase the agency of </w:t>
      </w:r>
      <w:r w:rsidR="00ED450C">
        <w:rPr>
          <w:sz w:val="24"/>
          <w:szCs w:val="24"/>
          <w:lang w:val="en-US"/>
        </w:rPr>
        <w:t>Deaf, Disabled and Neurodivergent artists, arts workers</w:t>
      </w:r>
      <w:r w:rsidR="00974EFF">
        <w:rPr>
          <w:sz w:val="24"/>
          <w:szCs w:val="24"/>
          <w:lang w:val="en-US"/>
        </w:rPr>
        <w:t xml:space="preserve">, </w:t>
      </w:r>
      <w:r w:rsidR="00ED450C">
        <w:rPr>
          <w:sz w:val="24"/>
          <w:szCs w:val="24"/>
          <w:lang w:val="en-US"/>
        </w:rPr>
        <w:t xml:space="preserve">and audience. </w:t>
      </w:r>
      <w:r w:rsidR="00974EFF">
        <w:rPr>
          <w:sz w:val="24"/>
          <w:szCs w:val="24"/>
          <w:lang w:val="en-US"/>
        </w:rPr>
        <w:t xml:space="preserve">The </w:t>
      </w:r>
      <w:r w:rsidR="00E35D09">
        <w:rPr>
          <w:sz w:val="24"/>
          <w:szCs w:val="24"/>
          <w:lang w:val="en-US"/>
        </w:rPr>
        <w:t>Code will sit alongside other industry standards and practice documents, and we are currently consulting on how this will work</w:t>
      </w:r>
      <w:r w:rsidR="005D2006">
        <w:rPr>
          <w:sz w:val="24"/>
          <w:szCs w:val="24"/>
          <w:lang w:val="en-US"/>
        </w:rPr>
        <w:t xml:space="preserve">. </w:t>
      </w:r>
      <w:r w:rsidR="00CC4DC3">
        <w:rPr>
          <w:sz w:val="24"/>
          <w:szCs w:val="24"/>
          <w:lang w:val="en-US"/>
        </w:rPr>
        <w:t xml:space="preserve">The consultations </w:t>
      </w:r>
      <w:r w:rsidR="004A62A4">
        <w:rPr>
          <w:sz w:val="24"/>
          <w:szCs w:val="24"/>
          <w:lang w:val="en-US"/>
        </w:rPr>
        <w:t xml:space="preserve">will </w:t>
      </w:r>
      <w:r w:rsidR="00CC4DC3">
        <w:rPr>
          <w:sz w:val="24"/>
          <w:szCs w:val="24"/>
          <w:lang w:val="en-US"/>
        </w:rPr>
        <w:t>also include</w:t>
      </w:r>
      <w:r w:rsidR="004A62A4">
        <w:rPr>
          <w:sz w:val="24"/>
          <w:szCs w:val="24"/>
          <w:lang w:val="en-US"/>
        </w:rPr>
        <w:t xml:space="preserve"> </w:t>
      </w:r>
      <w:r w:rsidR="00CD63F1">
        <w:rPr>
          <w:sz w:val="24"/>
          <w:szCs w:val="24"/>
          <w:lang w:val="en-US"/>
        </w:rPr>
        <w:t xml:space="preserve">how a </w:t>
      </w:r>
      <w:r w:rsidR="00D604E1">
        <w:rPr>
          <w:sz w:val="24"/>
          <w:szCs w:val="24"/>
          <w:lang w:val="en-US"/>
        </w:rPr>
        <w:t>Trustmark</w:t>
      </w:r>
      <w:r w:rsidR="00CC4DC3">
        <w:rPr>
          <w:sz w:val="24"/>
          <w:szCs w:val="24"/>
          <w:lang w:val="en-US"/>
        </w:rPr>
        <w:t xml:space="preserve"> </w:t>
      </w:r>
      <w:r w:rsidR="00D604E1">
        <w:rPr>
          <w:sz w:val="24"/>
          <w:szCs w:val="24"/>
          <w:lang w:val="en-US"/>
        </w:rPr>
        <w:t xml:space="preserve">will work, </w:t>
      </w:r>
      <w:r w:rsidR="001459BB">
        <w:rPr>
          <w:sz w:val="24"/>
          <w:szCs w:val="24"/>
          <w:lang w:val="en-US"/>
        </w:rPr>
        <w:t xml:space="preserve">for </w:t>
      </w:r>
      <w:r w:rsidR="00D621F6">
        <w:rPr>
          <w:sz w:val="24"/>
          <w:szCs w:val="24"/>
          <w:lang w:val="en-US"/>
        </w:rPr>
        <w:t>people to use who have signed the Code</w:t>
      </w:r>
      <w:r w:rsidR="00EB2DA2">
        <w:rPr>
          <w:sz w:val="24"/>
          <w:szCs w:val="24"/>
          <w:lang w:val="en-US"/>
        </w:rPr>
        <w:t xml:space="preserve">, and if this is a good idea or not. </w:t>
      </w:r>
    </w:p>
    <w:p w14:paraId="77D34095" w14:textId="00520C3C" w:rsidR="004D18E0" w:rsidRDefault="005C05D9" w:rsidP="00F2456E">
      <w:pPr>
        <w:rPr>
          <w:sz w:val="24"/>
          <w:szCs w:val="24"/>
          <w:lang w:val="en-US"/>
        </w:rPr>
      </w:pPr>
      <w:r>
        <w:rPr>
          <w:sz w:val="24"/>
          <w:szCs w:val="24"/>
          <w:lang w:val="en-US"/>
        </w:rPr>
        <w:t xml:space="preserve">For Deaf, Disabled and Neurodivergent artists, arts workers and audience, the Code </w:t>
      </w:r>
      <w:r w:rsidR="00844B95">
        <w:rPr>
          <w:sz w:val="24"/>
          <w:szCs w:val="24"/>
          <w:lang w:val="en-US"/>
        </w:rPr>
        <w:t xml:space="preserve">is </w:t>
      </w:r>
      <w:proofErr w:type="gramStart"/>
      <w:r w:rsidR="00844B95">
        <w:rPr>
          <w:sz w:val="24"/>
          <w:szCs w:val="24"/>
          <w:lang w:val="en-US"/>
        </w:rPr>
        <w:t xml:space="preserve">a </w:t>
      </w:r>
      <w:r>
        <w:rPr>
          <w:sz w:val="24"/>
          <w:szCs w:val="24"/>
          <w:lang w:val="en-US"/>
        </w:rPr>
        <w:t xml:space="preserve"> reference</w:t>
      </w:r>
      <w:proofErr w:type="gramEnd"/>
      <w:r w:rsidR="00844B95">
        <w:rPr>
          <w:sz w:val="24"/>
          <w:szCs w:val="24"/>
          <w:lang w:val="en-US"/>
        </w:rPr>
        <w:t xml:space="preserve"> to use</w:t>
      </w:r>
      <w:r w:rsidR="00267CDA">
        <w:rPr>
          <w:sz w:val="24"/>
          <w:szCs w:val="24"/>
          <w:lang w:val="en-US"/>
        </w:rPr>
        <w:t xml:space="preserve"> in</w:t>
      </w:r>
      <w:r>
        <w:rPr>
          <w:sz w:val="24"/>
          <w:szCs w:val="24"/>
          <w:lang w:val="en-US"/>
        </w:rPr>
        <w:t xml:space="preserve"> </w:t>
      </w:r>
      <w:r w:rsidR="00515ABD">
        <w:rPr>
          <w:sz w:val="24"/>
          <w:szCs w:val="24"/>
          <w:lang w:val="en-US"/>
        </w:rPr>
        <w:t xml:space="preserve">conversations </w:t>
      </w:r>
      <w:r w:rsidR="001033F9">
        <w:rPr>
          <w:sz w:val="24"/>
          <w:szCs w:val="24"/>
          <w:lang w:val="en-US"/>
        </w:rPr>
        <w:t>in order</w:t>
      </w:r>
      <w:r w:rsidR="00515ABD">
        <w:rPr>
          <w:sz w:val="24"/>
          <w:szCs w:val="24"/>
          <w:lang w:val="en-US"/>
        </w:rPr>
        <w:t xml:space="preserve"> to </w:t>
      </w:r>
      <w:r w:rsidR="00281F88">
        <w:rPr>
          <w:sz w:val="24"/>
          <w:szCs w:val="24"/>
          <w:lang w:val="en-US"/>
        </w:rPr>
        <w:t>encourage</w:t>
      </w:r>
      <w:r w:rsidR="009C771F">
        <w:rPr>
          <w:sz w:val="24"/>
          <w:szCs w:val="24"/>
          <w:lang w:val="en-US"/>
        </w:rPr>
        <w:t xml:space="preserve"> a </w:t>
      </w:r>
      <w:r w:rsidR="0032792C">
        <w:rPr>
          <w:sz w:val="24"/>
          <w:szCs w:val="24"/>
          <w:lang w:val="en-US"/>
        </w:rPr>
        <w:t xml:space="preserve">culturally </w:t>
      </w:r>
      <w:r w:rsidR="009C771F">
        <w:rPr>
          <w:sz w:val="24"/>
          <w:szCs w:val="24"/>
          <w:lang w:val="en-US"/>
        </w:rPr>
        <w:t xml:space="preserve">safe </w:t>
      </w:r>
      <w:r w:rsidR="005E4AB2">
        <w:rPr>
          <w:sz w:val="24"/>
          <w:szCs w:val="24"/>
          <w:lang w:val="en-US"/>
        </w:rPr>
        <w:t>work</w:t>
      </w:r>
      <w:r w:rsidR="00FF2DFA">
        <w:rPr>
          <w:sz w:val="24"/>
          <w:szCs w:val="24"/>
          <w:lang w:val="en-US"/>
        </w:rPr>
        <w:t>place</w:t>
      </w:r>
      <w:r w:rsidR="005E4AB2">
        <w:rPr>
          <w:sz w:val="24"/>
          <w:szCs w:val="24"/>
          <w:lang w:val="en-US"/>
        </w:rPr>
        <w:t xml:space="preserve">, access </w:t>
      </w:r>
      <w:r w:rsidR="00635D54">
        <w:rPr>
          <w:sz w:val="24"/>
          <w:szCs w:val="24"/>
          <w:lang w:val="en-US"/>
        </w:rPr>
        <w:t>provisions for an o</w:t>
      </w:r>
      <w:r w:rsidR="005E4AB2">
        <w:rPr>
          <w:sz w:val="24"/>
          <w:szCs w:val="24"/>
          <w:lang w:val="en-US"/>
        </w:rPr>
        <w:t xml:space="preserve">pportunity, or </w:t>
      </w:r>
      <w:r w:rsidR="00B96F48">
        <w:rPr>
          <w:sz w:val="24"/>
          <w:szCs w:val="24"/>
          <w:lang w:val="en-US"/>
        </w:rPr>
        <w:t xml:space="preserve">the ability to </w:t>
      </w:r>
      <w:r w:rsidR="00642A58">
        <w:rPr>
          <w:sz w:val="24"/>
          <w:szCs w:val="24"/>
          <w:lang w:val="en-US"/>
        </w:rPr>
        <w:t>attend a performance or exhibition as audience</w:t>
      </w:r>
      <w:r w:rsidR="00B96F48">
        <w:rPr>
          <w:sz w:val="24"/>
          <w:szCs w:val="24"/>
          <w:lang w:val="en-US"/>
        </w:rPr>
        <w:t xml:space="preserve">. </w:t>
      </w:r>
      <w:r w:rsidR="00A37560">
        <w:rPr>
          <w:sz w:val="24"/>
          <w:szCs w:val="24"/>
          <w:lang w:val="en-US"/>
        </w:rPr>
        <w:t xml:space="preserve">The Code will have a resolution mechanism that can be used </w:t>
      </w:r>
      <w:r w:rsidR="00792E5F">
        <w:rPr>
          <w:sz w:val="24"/>
          <w:szCs w:val="24"/>
          <w:lang w:val="en-US"/>
        </w:rPr>
        <w:t xml:space="preserve">as a supportive </w:t>
      </w:r>
      <w:r w:rsidR="008F2FFF">
        <w:rPr>
          <w:sz w:val="24"/>
          <w:szCs w:val="24"/>
          <w:lang w:val="en-US"/>
        </w:rPr>
        <w:t xml:space="preserve">way to </w:t>
      </w:r>
      <w:r w:rsidR="00183F71">
        <w:rPr>
          <w:sz w:val="24"/>
          <w:szCs w:val="24"/>
          <w:lang w:val="en-US"/>
        </w:rPr>
        <w:t xml:space="preserve">address situations where access is not met. </w:t>
      </w:r>
      <w:r w:rsidR="00792E5F">
        <w:rPr>
          <w:sz w:val="24"/>
          <w:szCs w:val="24"/>
          <w:lang w:val="en-US"/>
        </w:rPr>
        <w:t>We are currently consulting on what this resolution process looks like and how it would work</w:t>
      </w:r>
      <w:r w:rsidR="005016AD">
        <w:rPr>
          <w:sz w:val="24"/>
          <w:szCs w:val="24"/>
          <w:lang w:val="en-US"/>
        </w:rPr>
        <w:t xml:space="preserve">, so that we can design </w:t>
      </w:r>
      <w:r w:rsidR="008A5544">
        <w:rPr>
          <w:sz w:val="24"/>
          <w:szCs w:val="24"/>
          <w:lang w:val="en-US"/>
        </w:rPr>
        <w:t xml:space="preserve">a </w:t>
      </w:r>
      <w:r w:rsidR="0059350C">
        <w:rPr>
          <w:sz w:val="24"/>
          <w:szCs w:val="24"/>
          <w:lang w:val="en-US"/>
        </w:rPr>
        <w:t xml:space="preserve">complaints and resolution process that </w:t>
      </w:r>
      <w:r w:rsidR="008A5544">
        <w:rPr>
          <w:sz w:val="24"/>
          <w:szCs w:val="24"/>
          <w:lang w:val="en-US"/>
        </w:rPr>
        <w:t xml:space="preserve">is </w:t>
      </w:r>
      <w:r w:rsidR="0059350C">
        <w:rPr>
          <w:sz w:val="24"/>
          <w:szCs w:val="24"/>
          <w:lang w:val="en-US"/>
        </w:rPr>
        <w:t>accessible</w:t>
      </w:r>
      <w:r w:rsidR="006B09C3">
        <w:rPr>
          <w:sz w:val="24"/>
          <w:szCs w:val="24"/>
          <w:lang w:val="en-US"/>
        </w:rPr>
        <w:t xml:space="preserve">, </w:t>
      </w:r>
      <w:proofErr w:type="gramStart"/>
      <w:r w:rsidR="006B09C3">
        <w:rPr>
          <w:sz w:val="24"/>
          <w:szCs w:val="24"/>
          <w:lang w:val="en-US"/>
        </w:rPr>
        <w:t>supportive</w:t>
      </w:r>
      <w:proofErr w:type="gramEnd"/>
      <w:r w:rsidR="00A370A1">
        <w:rPr>
          <w:sz w:val="24"/>
          <w:szCs w:val="24"/>
          <w:lang w:val="en-US"/>
        </w:rPr>
        <w:t xml:space="preserve"> and fair</w:t>
      </w:r>
      <w:r w:rsidR="0059350C">
        <w:rPr>
          <w:sz w:val="24"/>
          <w:szCs w:val="24"/>
          <w:lang w:val="en-US"/>
        </w:rPr>
        <w:t xml:space="preserve"> for ever</w:t>
      </w:r>
      <w:r w:rsidR="005016AD">
        <w:rPr>
          <w:sz w:val="24"/>
          <w:szCs w:val="24"/>
          <w:lang w:val="en-US"/>
        </w:rPr>
        <w:t>yone</w:t>
      </w:r>
      <w:r w:rsidR="00825087">
        <w:rPr>
          <w:sz w:val="24"/>
          <w:szCs w:val="24"/>
          <w:lang w:val="en-US"/>
        </w:rPr>
        <w:t xml:space="preserve">. </w:t>
      </w:r>
    </w:p>
    <w:p w14:paraId="51E87C88" w14:textId="777107EC" w:rsidR="00FE5DB1" w:rsidRDefault="00FE5DB1" w:rsidP="00F2456E">
      <w:pPr>
        <w:rPr>
          <w:sz w:val="24"/>
          <w:szCs w:val="24"/>
          <w:lang w:val="en-US"/>
        </w:rPr>
      </w:pPr>
    </w:p>
    <w:p w14:paraId="4649D861" w14:textId="7F4E9724" w:rsidR="000C28A5" w:rsidRDefault="0092489A" w:rsidP="00DD3AEF">
      <w:pPr>
        <w:pStyle w:val="Heading3"/>
      </w:pPr>
      <w:r>
        <w:t>What are the details of the</w:t>
      </w:r>
      <w:r w:rsidR="000C28A5">
        <w:t xml:space="preserve"> consultation</w:t>
      </w:r>
      <w:r>
        <w:t>s</w:t>
      </w:r>
      <w:r w:rsidR="000C28A5">
        <w:t xml:space="preserve">? </w:t>
      </w:r>
    </w:p>
    <w:p w14:paraId="043B51F5" w14:textId="44512536" w:rsidR="00385EBE" w:rsidRDefault="00CF625B" w:rsidP="00F2456E">
      <w:pPr>
        <w:rPr>
          <w:sz w:val="24"/>
          <w:szCs w:val="24"/>
          <w:lang w:val="en-US"/>
        </w:rPr>
      </w:pPr>
      <w:r>
        <w:rPr>
          <w:sz w:val="24"/>
          <w:szCs w:val="24"/>
          <w:lang w:val="en-US"/>
        </w:rPr>
        <w:t xml:space="preserve">The first public consultation is </w:t>
      </w:r>
      <w:r w:rsidR="006A109E">
        <w:rPr>
          <w:sz w:val="24"/>
          <w:szCs w:val="24"/>
          <w:lang w:val="en-US"/>
        </w:rPr>
        <w:t xml:space="preserve">in </w:t>
      </w:r>
      <w:r w:rsidR="00E03EE7">
        <w:rPr>
          <w:sz w:val="24"/>
          <w:szCs w:val="24"/>
          <w:lang w:val="en-US"/>
        </w:rPr>
        <w:t xml:space="preserve">September </w:t>
      </w:r>
      <w:r w:rsidR="003844AC">
        <w:rPr>
          <w:sz w:val="24"/>
          <w:szCs w:val="24"/>
          <w:lang w:val="en-US"/>
        </w:rPr>
        <w:t>2021. After that, there will be a series of online</w:t>
      </w:r>
      <w:r w:rsidR="00A81AF2">
        <w:rPr>
          <w:sz w:val="24"/>
          <w:szCs w:val="24"/>
          <w:lang w:val="en-US"/>
        </w:rPr>
        <w:t xml:space="preserve"> </w:t>
      </w:r>
      <w:r w:rsidR="00695095">
        <w:rPr>
          <w:sz w:val="24"/>
          <w:szCs w:val="24"/>
          <w:lang w:val="en-US"/>
        </w:rPr>
        <w:t>focus group</w:t>
      </w:r>
      <w:r w:rsidR="00A81AF2">
        <w:rPr>
          <w:sz w:val="24"/>
          <w:szCs w:val="24"/>
          <w:lang w:val="en-US"/>
        </w:rPr>
        <w:t>s</w:t>
      </w:r>
      <w:r w:rsidR="00385EBE">
        <w:rPr>
          <w:sz w:val="24"/>
          <w:szCs w:val="24"/>
          <w:lang w:val="en-US"/>
        </w:rPr>
        <w:t xml:space="preserve">, </w:t>
      </w:r>
      <w:r w:rsidR="00E47E5A">
        <w:rPr>
          <w:sz w:val="24"/>
          <w:szCs w:val="24"/>
          <w:lang w:val="en-US"/>
        </w:rPr>
        <w:t xml:space="preserve">one -on – one </w:t>
      </w:r>
      <w:r w:rsidR="00385EBE">
        <w:rPr>
          <w:sz w:val="24"/>
          <w:szCs w:val="24"/>
          <w:lang w:val="en-US"/>
        </w:rPr>
        <w:t xml:space="preserve">interviews and </w:t>
      </w:r>
      <w:r w:rsidR="008F30D8">
        <w:rPr>
          <w:sz w:val="24"/>
          <w:szCs w:val="24"/>
          <w:lang w:val="en-US"/>
        </w:rPr>
        <w:t xml:space="preserve">a </w:t>
      </w:r>
      <w:r w:rsidR="00862C85">
        <w:rPr>
          <w:sz w:val="24"/>
          <w:szCs w:val="24"/>
          <w:lang w:val="en-US"/>
        </w:rPr>
        <w:t>feedback form</w:t>
      </w:r>
      <w:r w:rsidR="00616A8D">
        <w:rPr>
          <w:sz w:val="24"/>
          <w:szCs w:val="24"/>
          <w:lang w:val="en-US"/>
        </w:rPr>
        <w:t xml:space="preserve">. </w:t>
      </w:r>
      <w:r w:rsidR="00C70DB7">
        <w:rPr>
          <w:sz w:val="24"/>
          <w:szCs w:val="24"/>
          <w:lang w:val="en-US"/>
        </w:rPr>
        <w:t xml:space="preserve">The consultations include </w:t>
      </w:r>
      <w:r w:rsidR="00BA71F3">
        <w:rPr>
          <w:sz w:val="24"/>
          <w:szCs w:val="24"/>
          <w:lang w:val="en-US"/>
        </w:rPr>
        <w:t>creating a</w:t>
      </w:r>
      <w:r w:rsidR="00F05478">
        <w:rPr>
          <w:sz w:val="24"/>
          <w:szCs w:val="24"/>
          <w:lang w:val="en-US"/>
        </w:rPr>
        <w:t>c</w:t>
      </w:r>
      <w:r w:rsidR="005211A0">
        <w:rPr>
          <w:sz w:val="24"/>
          <w:szCs w:val="24"/>
          <w:lang w:val="en-US"/>
        </w:rPr>
        <w:t>c</w:t>
      </w:r>
      <w:r w:rsidR="00F05478">
        <w:rPr>
          <w:sz w:val="24"/>
          <w:szCs w:val="24"/>
          <w:lang w:val="en-US"/>
        </w:rPr>
        <w:t xml:space="preserve">essible formats </w:t>
      </w:r>
      <w:r w:rsidR="00F169B0">
        <w:rPr>
          <w:sz w:val="24"/>
          <w:szCs w:val="24"/>
          <w:lang w:val="en-US"/>
        </w:rPr>
        <w:t xml:space="preserve">and </w:t>
      </w:r>
      <w:r w:rsidR="00BA71F3">
        <w:rPr>
          <w:sz w:val="24"/>
          <w:szCs w:val="24"/>
          <w:lang w:val="en-US"/>
        </w:rPr>
        <w:t xml:space="preserve">using </w:t>
      </w:r>
      <w:r w:rsidR="00616A8D">
        <w:rPr>
          <w:sz w:val="24"/>
          <w:szCs w:val="24"/>
          <w:lang w:val="en-US"/>
        </w:rPr>
        <w:t xml:space="preserve">various </w:t>
      </w:r>
      <w:r w:rsidR="00F169B0">
        <w:rPr>
          <w:sz w:val="24"/>
          <w:szCs w:val="24"/>
          <w:lang w:val="en-US"/>
        </w:rPr>
        <w:t>ways to engage with the Code</w:t>
      </w:r>
      <w:r w:rsidR="00616A8D">
        <w:rPr>
          <w:sz w:val="24"/>
          <w:szCs w:val="24"/>
          <w:lang w:val="en-US"/>
        </w:rPr>
        <w:t xml:space="preserve"> content and consultation process</w:t>
      </w:r>
      <w:r w:rsidR="00F169B0">
        <w:rPr>
          <w:sz w:val="24"/>
          <w:szCs w:val="24"/>
          <w:lang w:val="en-US"/>
        </w:rPr>
        <w:t xml:space="preserve">. </w:t>
      </w:r>
      <w:r w:rsidR="00A86FEB">
        <w:rPr>
          <w:sz w:val="24"/>
          <w:szCs w:val="24"/>
          <w:lang w:val="en-US"/>
        </w:rPr>
        <w:t xml:space="preserve">The consultations </w:t>
      </w:r>
      <w:r w:rsidR="00454F34">
        <w:rPr>
          <w:sz w:val="24"/>
          <w:szCs w:val="24"/>
          <w:lang w:val="en-US"/>
        </w:rPr>
        <w:t xml:space="preserve">run </w:t>
      </w:r>
      <w:r w:rsidR="00A86FEB">
        <w:rPr>
          <w:sz w:val="24"/>
          <w:szCs w:val="24"/>
          <w:lang w:val="en-US"/>
        </w:rPr>
        <w:t xml:space="preserve">until </w:t>
      </w:r>
      <w:r w:rsidR="00862754">
        <w:rPr>
          <w:sz w:val="24"/>
          <w:szCs w:val="24"/>
          <w:lang w:val="en-US"/>
        </w:rPr>
        <w:t xml:space="preserve">the </w:t>
      </w:r>
      <w:r w:rsidR="00B36617">
        <w:rPr>
          <w:sz w:val="24"/>
          <w:szCs w:val="24"/>
          <w:lang w:val="en-US"/>
        </w:rPr>
        <w:t xml:space="preserve">end of the </w:t>
      </w:r>
      <w:r w:rsidR="00862754">
        <w:rPr>
          <w:sz w:val="24"/>
          <w:szCs w:val="24"/>
          <w:lang w:val="en-US"/>
        </w:rPr>
        <w:t>first quarter of</w:t>
      </w:r>
      <w:r w:rsidR="00A86FEB">
        <w:rPr>
          <w:sz w:val="24"/>
          <w:szCs w:val="24"/>
          <w:lang w:val="en-US"/>
        </w:rPr>
        <w:t xml:space="preserve"> 2022. </w:t>
      </w:r>
    </w:p>
    <w:p w14:paraId="1351F196" w14:textId="7A98690B" w:rsidR="00DD3AEF" w:rsidRDefault="00DD3AEF" w:rsidP="00DD3AEF">
      <w:pPr>
        <w:pStyle w:val="Heading3"/>
      </w:pPr>
      <w:r>
        <w:t>Contact</w:t>
      </w:r>
    </w:p>
    <w:p w14:paraId="5492C506" w14:textId="62E8AD6C" w:rsidR="00F169B0" w:rsidRDefault="00F169B0" w:rsidP="00F2456E">
      <w:pPr>
        <w:rPr>
          <w:sz w:val="24"/>
          <w:szCs w:val="24"/>
          <w:lang w:val="en-US"/>
        </w:rPr>
      </w:pPr>
      <w:r>
        <w:rPr>
          <w:sz w:val="24"/>
          <w:szCs w:val="24"/>
          <w:lang w:val="en-US"/>
        </w:rPr>
        <w:t>For more informat</w:t>
      </w:r>
      <w:r w:rsidR="00924896">
        <w:rPr>
          <w:sz w:val="24"/>
          <w:szCs w:val="24"/>
          <w:lang w:val="en-US"/>
        </w:rPr>
        <w:t>i</w:t>
      </w:r>
      <w:r>
        <w:rPr>
          <w:sz w:val="24"/>
          <w:szCs w:val="24"/>
          <w:lang w:val="en-US"/>
        </w:rPr>
        <w:t>on</w:t>
      </w:r>
      <w:r w:rsidR="00F51FC7">
        <w:rPr>
          <w:sz w:val="24"/>
          <w:szCs w:val="24"/>
          <w:lang w:val="en-US"/>
        </w:rPr>
        <w:t xml:space="preserve"> contact National Program Manager</w:t>
      </w:r>
      <w:r w:rsidR="004D6AA8">
        <w:rPr>
          <w:sz w:val="24"/>
          <w:szCs w:val="24"/>
          <w:lang w:val="en-US"/>
        </w:rPr>
        <w:t>,</w:t>
      </w:r>
      <w:r w:rsidR="00F51FC7">
        <w:rPr>
          <w:sz w:val="24"/>
          <w:szCs w:val="24"/>
          <w:lang w:val="en-US"/>
        </w:rPr>
        <w:t xml:space="preserve"> </w:t>
      </w:r>
      <w:r w:rsidR="004D6AA8">
        <w:rPr>
          <w:sz w:val="24"/>
          <w:szCs w:val="24"/>
          <w:lang w:val="en-US"/>
        </w:rPr>
        <w:t xml:space="preserve">Sarah </w:t>
      </w:r>
      <w:proofErr w:type="spellStart"/>
      <w:r w:rsidR="004D6AA8">
        <w:rPr>
          <w:sz w:val="24"/>
          <w:szCs w:val="24"/>
          <w:lang w:val="en-US"/>
        </w:rPr>
        <w:t>Houbolt</w:t>
      </w:r>
      <w:proofErr w:type="spellEnd"/>
      <w:r w:rsidR="004D6AA8">
        <w:rPr>
          <w:sz w:val="24"/>
          <w:szCs w:val="24"/>
          <w:lang w:val="en-US"/>
        </w:rPr>
        <w:t xml:space="preserve"> </w:t>
      </w:r>
    </w:p>
    <w:p w14:paraId="2EDFDB3C" w14:textId="1C7CF9D2" w:rsidR="00385EBE" w:rsidRDefault="00385EBE" w:rsidP="00F2456E">
      <w:pPr>
        <w:rPr>
          <w:sz w:val="24"/>
          <w:szCs w:val="24"/>
          <w:lang w:val="en-US"/>
        </w:rPr>
      </w:pPr>
      <w:r>
        <w:rPr>
          <w:sz w:val="24"/>
          <w:szCs w:val="24"/>
          <w:lang w:val="en-US"/>
        </w:rPr>
        <w:t xml:space="preserve">Email: </w:t>
      </w:r>
      <w:hyperlink r:id="rId8" w:history="1">
        <w:r w:rsidRPr="00E923D2">
          <w:rPr>
            <w:rStyle w:val="Hyperlink"/>
            <w:sz w:val="24"/>
            <w:szCs w:val="24"/>
            <w:lang w:val="en-US"/>
          </w:rPr>
          <w:t>projects@artsaccessaustralia.org</w:t>
        </w:r>
      </w:hyperlink>
    </w:p>
    <w:p w14:paraId="0FFA2D41" w14:textId="0D266731" w:rsidR="00385EBE" w:rsidRDefault="00385EBE" w:rsidP="00F2456E">
      <w:pPr>
        <w:rPr>
          <w:sz w:val="24"/>
          <w:szCs w:val="24"/>
          <w:lang w:val="en-US"/>
        </w:rPr>
      </w:pPr>
      <w:r>
        <w:rPr>
          <w:sz w:val="24"/>
          <w:szCs w:val="24"/>
          <w:lang w:val="en-US"/>
        </w:rPr>
        <w:t xml:space="preserve">Call / </w:t>
      </w:r>
      <w:r w:rsidR="00860564">
        <w:rPr>
          <w:sz w:val="24"/>
          <w:szCs w:val="24"/>
          <w:lang w:val="en-US"/>
        </w:rPr>
        <w:t>SMS / voice text</w:t>
      </w:r>
      <w:r>
        <w:rPr>
          <w:sz w:val="24"/>
          <w:szCs w:val="24"/>
          <w:lang w:val="en-US"/>
        </w:rPr>
        <w:t>: 04</w:t>
      </w:r>
      <w:r w:rsidR="004A77FC">
        <w:rPr>
          <w:sz w:val="24"/>
          <w:szCs w:val="24"/>
          <w:lang w:val="en-US"/>
        </w:rPr>
        <w:t>26 012 776</w:t>
      </w:r>
    </w:p>
    <w:p w14:paraId="61DF5B5C" w14:textId="77777777" w:rsidR="001E65CD" w:rsidRDefault="001E65CD" w:rsidP="001E65CD">
      <w:pPr>
        <w:rPr>
          <w:sz w:val="24"/>
          <w:szCs w:val="24"/>
          <w:lang w:val="en-US"/>
        </w:rPr>
      </w:pPr>
      <w:r>
        <w:rPr>
          <w:sz w:val="24"/>
          <w:szCs w:val="24"/>
          <w:lang w:val="en-US"/>
        </w:rPr>
        <w:t>Follow: @ArtsAccessAust</w:t>
      </w:r>
    </w:p>
    <w:p w14:paraId="1298E2DA" w14:textId="14537D78" w:rsidR="004D6AA8" w:rsidRDefault="004D6AA8" w:rsidP="004D6AA8">
      <w:pPr>
        <w:rPr>
          <w:sz w:val="24"/>
          <w:szCs w:val="24"/>
          <w:lang w:val="en-US"/>
        </w:rPr>
      </w:pPr>
      <w:r>
        <w:rPr>
          <w:sz w:val="24"/>
          <w:szCs w:val="24"/>
          <w:lang w:val="en-US"/>
        </w:rPr>
        <w:t xml:space="preserve">Visit: </w:t>
      </w:r>
      <w:hyperlink r:id="rId9" w:history="1">
        <w:r w:rsidRPr="00E923D2">
          <w:rPr>
            <w:rStyle w:val="Hyperlink"/>
            <w:sz w:val="24"/>
            <w:szCs w:val="24"/>
            <w:lang w:val="en-US"/>
          </w:rPr>
          <w:t>www.artsaccessaustralia.org</w:t>
        </w:r>
      </w:hyperlink>
    </w:p>
    <w:p w14:paraId="32ECB925" w14:textId="3404E4A3" w:rsidR="00537383" w:rsidRDefault="00484D22" w:rsidP="00F2456E">
      <w:pPr>
        <w:rPr>
          <w:sz w:val="24"/>
          <w:szCs w:val="24"/>
          <w:lang w:val="en-US"/>
        </w:rPr>
      </w:pPr>
      <w:r>
        <w:rPr>
          <w:sz w:val="24"/>
          <w:szCs w:val="24"/>
          <w:lang w:val="en-US"/>
        </w:rPr>
        <w:t xml:space="preserve">Sign up: </w:t>
      </w:r>
      <w:hyperlink r:id="rId10" w:history="1">
        <w:r w:rsidR="00A463F9" w:rsidRPr="00E923D2">
          <w:rPr>
            <w:rStyle w:val="Hyperlink"/>
            <w:sz w:val="24"/>
            <w:szCs w:val="24"/>
            <w:lang w:val="en-US"/>
          </w:rPr>
          <w:t>https://artsaccessaustralia.org/membership/</w:t>
        </w:r>
      </w:hyperlink>
    </w:p>
    <w:sectPr w:rsidR="0053738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DF43" w14:textId="77777777" w:rsidR="001D7F9A" w:rsidRDefault="001D7F9A" w:rsidP="00DD3AEF">
      <w:pPr>
        <w:spacing w:after="0" w:line="240" w:lineRule="auto"/>
      </w:pPr>
      <w:r>
        <w:separator/>
      </w:r>
    </w:p>
  </w:endnote>
  <w:endnote w:type="continuationSeparator" w:id="0">
    <w:p w14:paraId="5465E4BF" w14:textId="77777777" w:rsidR="001D7F9A" w:rsidRDefault="001D7F9A" w:rsidP="00DD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ato Light">
    <w:altName w:val="Segoe UI"/>
    <w:panose1 w:val="020B0604020202020204"/>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008385"/>
      <w:docPartObj>
        <w:docPartGallery w:val="Page Numbers (Bottom of Page)"/>
        <w:docPartUnique/>
      </w:docPartObj>
    </w:sdtPr>
    <w:sdtContent>
      <w:p w14:paraId="7537E378" w14:textId="3723EE10" w:rsidR="00DD3AEF" w:rsidRDefault="00DD3AEF" w:rsidP="00D93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4B6DC" w14:textId="77777777" w:rsidR="00DD3AEF" w:rsidRDefault="00DD3AEF" w:rsidP="00DD3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605022"/>
      <w:docPartObj>
        <w:docPartGallery w:val="Page Numbers (Bottom of Page)"/>
        <w:docPartUnique/>
      </w:docPartObj>
    </w:sdtPr>
    <w:sdtContent>
      <w:p w14:paraId="2D9D92CC" w14:textId="325408C6" w:rsidR="00DD3AEF" w:rsidRDefault="00DD3AEF" w:rsidP="00D93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3E49AE" w14:textId="77777777" w:rsidR="00DD3AEF" w:rsidRDefault="00DD3AEF" w:rsidP="00DD3A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C347" w14:textId="77777777" w:rsidR="001D7F9A" w:rsidRDefault="001D7F9A" w:rsidP="00DD3AEF">
      <w:pPr>
        <w:spacing w:after="0" w:line="240" w:lineRule="auto"/>
      </w:pPr>
      <w:r>
        <w:separator/>
      </w:r>
    </w:p>
  </w:footnote>
  <w:footnote w:type="continuationSeparator" w:id="0">
    <w:p w14:paraId="46A07D5F" w14:textId="77777777" w:rsidR="001D7F9A" w:rsidRDefault="001D7F9A" w:rsidP="00DD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6C7"/>
    <w:multiLevelType w:val="hybridMultilevel"/>
    <w:tmpl w:val="D368BD00"/>
    <w:lvl w:ilvl="0" w:tplc="0D32929C">
      <w:start w:val="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105B0"/>
    <w:multiLevelType w:val="multilevel"/>
    <w:tmpl w:val="B706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E0715"/>
    <w:multiLevelType w:val="hybridMultilevel"/>
    <w:tmpl w:val="A3126A68"/>
    <w:lvl w:ilvl="0" w:tplc="EEA02AEA">
      <w:start w:val="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94B85"/>
    <w:multiLevelType w:val="hybridMultilevel"/>
    <w:tmpl w:val="E1202AA6"/>
    <w:lvl w:ilvl="0" w:tplc="ACAE1E76">
      <w:start w:val="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1782F"/>
    <w:multiLevelType w:val="hybridMultilevel"/>
    <w:tmpl w:val="21D2D9D6"/>
    <w:lvl w:ilvl="0" w:tplc="271CA896">
      <w:start w:val="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AE39FA"/>
    <w:multiLevelType w:val="hybridMultilevel"/>
    <w:tmpl w:val="6F84A4CE"/>
    <w:lvl w:ilvl="0" w:tplc="80886FE0">
      <w:start w:val="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51"/>
    <w:rsid w:val="0000622E"/>
    <w:rsid w:val="00014163"/>
    <w:rsid w:val="00025338"/>
    <w:rsid w:val="00026ED1"/>
    <w:rsid w:val="00057285"/>
    <w:rsid w:val="00061C03"/>
    <w:rsid w:val="00065784"/>
    <w:rsid w:val="00065F29"/>
    <w:rsid w:val="0006666D"/>
    <w:rsid w:val="00073722"/>
    <w:rsid w:val="00082E50"/>
    <w:rsid w:val="00082E89"/>
    <w:rsid w:val="00087AE1"/>
    <w:rsid w:val="00090742"/>
    <w:rsid w:val="000A2E0A"/>
    <w:rsid w:val="000B7029"/>
    <w:rsid w:val="000C28A5"/>
    <w:rsid w:val="000C4FD5"/>
    <w:rsid w:val="000D0C93"/>
    <w:rsid w:val="000D36B9"/>
    <w:rsid w:val="000F2233"/>
    <w:rsid w:val="000F381B"/>
    <w:rsid w:val="001010B2"/>
    <w:rsid w:val="001033F9"/>
    <w:rsid w:val="0012096C"/>
    <w:rsid w:val="00123CC6"/>
    <w:rsid w:val="0013139C"/>
    <w:rsid w:val="00132E9F"/>
    <w:rsid w:val="00143AF8"/>
    <w:rsid w:val="001459BB"/>
    <w:rsid w:val="00154110"/>
    <w:rsid w:val="00163778"/>
    <w:rsid w:val="00165A53"/>
    <w:rsid w:val="001673BD"/>
    <w:rsid w:val="00170F9D"/>
    <w:rsid w:val="00172EFD"/>
    <w:rsid w:val="0017532E"/>
    <w:rsid w:val="00176A34"/>
    <w:rsid w:val="00177C3E"/>
    <w:rsid w:val="001826C1"/>
    <w:rsid w:val="00183F71"/>
    <w:rsid w:val="001878D3"/>
    <w:rsid w:val="00192C0A"/>
    <w:rsid w:val="001A1029"/>
    <w:rsid w:val="001A18BA"/>
    <w:rsid w:val="001C0E30"/>
    <w:rsid w:val="001D356E"/>
    <w:rsid w:val="001D7F9A"/>
    <w:rsid w:val="001E3BB6"/>
    <w:rsid w:val="001E65CD"/>
    <w:rsid w:val="001F1587"/>
    <w:rsid w:val="00200C19"/>
    <w:rsid w:val="00217324"/>
    <w:rsid w:val="00243D3F"/>
    <w:rsid w:val="00257536"/>
    <w:rsid w:val="00261388"/>
    <w:rsid w:val="00267376"/>
    <w:rsid w:val="00267CDA"/>
    <w:rsid w:val="00271213"/>
    <w:rsid w:val="00272002"/>
    <w:rsid w:val="00281F88"/>
    <w:rsid w:val="00285980"/>
    <w:rsid w:val="0029025E"/>
    <w:rsid w:val="00292268"/>
    <w:rsid w:val="00294DD7"/>
    <w:rsid w:val="002A0345"/>
    <w:rsid w:val="002B3A4E"/>
    <w:rsid w:val="002B7029"/>
    <w:rsid w:val="002C6AA4"/>
    <w:rsid w:val="002D049F"/>
    <w:rsid w:val="002D0D5C"/>
    <w:rsid w:val="002E2E36"/>
    <w:rsid w:val="002E3351"/>
    <w:rsid w:val="002E464B"/>
    <w:rsid w:val="002F35D7"/>
    <w:rsid w:val="002F691B"/>
    <w:rsid w:val="003137BF"/>
    <w:rsid w:val="0032792C"/>
    <w:rsid w:val="00340C14"/>
    <w:rsid w:val="003449BC"/>
    <w:rsid w:val="00345C5B"/>
    <w:rsid w:val="00350EB6"/>
    <w:rsid w:val="003555F8"/>
    <w:rsid w:val="00357BB1"/>
    <w:rsid w:val="00360A55"/>
    <w:rsid w:val="003662E0"/>
    <w:rsid w:val="003675BD"/>
    <w:rsid w:val="00371F66"/>
    <w:rsid w:val="00374AFB"/>
    <w:rsid w:val="00380DA2"/>
    <w:rsid w:val="0038108C"/>
    <w:rsid w:val="003844AC"/>
    <w:rsid w:val="00385EBE"/>
    <w:rsid w:val="00391177"/>
    <w:rsid w:val="00391F55"/>
    <w:rsid w:val="003949FE"/>
    <w:rsid w:val="00395A15"/>
    <w:rsid w:val="003A641F"/>
    <w:rsid w:val="003A762F"/>
    <w:rsid w:val="003B26EA"/>
    <w:rsid w:val="003B285A"/>
    <w:rsid w:val="003C4BD6"/>
    <w:rsid w:val="003D0ACD"/>
    <w:rsid w:val="003D4BD7"/>
    <w:rsid w:val="003E36BC"/>
    <w:rsid w:val="00440EBA"/>
    <w:rsid w:val="0044564A"/>
    <w:rsid w:val="00450551"/>
    <w:rsid w:val="00452B2A"/>
    <w:rsid w:val="00452BBA"/>
    <w:rsid w:val="00454F34"/>
    <w:rsid w:val="00456E1F"/>
    <w:rsid w:val="004622CC"/>
    <w:rsid w:val="004761EA"/>
    <w:rsid w:val="00477979"/>
    <w:rsid w:val="00484D22"/>
    <w:rsid w:val="00490294"/>
    <w:rsid w:val="00491BFE"/>
    <w:rsid w:val="004936A7"/>
    <w:rsid w:val="00495595"/>
    <w:rsid w:val="004A62A4"/>
    <w:rsid w:val="004A77FC"/>
    <w:rsid w:val="004C0CE0"/>
    <w:rsid w:val="004C4CF2"/>
    <w:rsid w:val="004D18E0"/>
    <w:rsid w:val="004D6475"/>
    <w:rsid w:val="004D6AA8"/>
    <w:rsid w:val="004D7370"/>
    <w:rsid w:val="004E139D"/>
    <w:rsid w:val="004F43EC"/>
    <w:rsid w:val="004F7705"/>
    <w:rsid w:val="00500F3C"/>
    <w:rsid w:val="005016AD"/>
    <w:rsid w:val="00505524"/>
    <w:rsid w:val="00515A97"/>
    <w:rsid w:val="00515ABD"/>
    <w:rsid w:val="005211A0"/>
    <w:rsid w:val="00524601"/>
    <w:rsid w:val="00524B49"/>
    <w:rsid w:val="00532E0B"/>
    <w:rsid w:val="00537383"/>
    <w:rsid w:val="005435D8"/>
    <w:rsid w:val="00552230"/>
    <w:rsid w:val="0055280D"/>
    <w:rsid w:val="00573352"/>
    <w:rsid w:val="0059350C"/>
    <w:rsid w:val="005935C9"/>
    <w:rsid w:val="00595E28"/>
    <w:rsid w:val="0059723C"/>
    <w:rsid w:val="005A1601"/>
    <w:rsid w:val="005A1E33"/>
    <w:rsid w:val="005A6754"/>
    <w:rsid w:val="005A6D62"/>
    <w:rsid w:val="005B3FD1"/>
    <w:rsid w:val="005C05D9"/>
    <w:rsid w:val="005D2006"/>
    <w:rsid w:val="005D383B"/>
    <w:rsid w:val="005E4AB2"/>
    <w:rsid w:val="005F0DC5"/>
    <w:rsid w:val="005F7296"/>
    <w:rsid w:val="006106AD"/>
    <w:rsid w:val="00615343"/>
    <w:rsid w:val="00616A8D"/>
    <w:rsid w:val="00635D54"/>
    <w:rsid w:val="00635EC1"/>
    <w:rsid w:val="00642A58"/>
    <w:rsid w:val="00652DF7"/>
    <w:rsid w:val="0067101C"/>
    <w:rsid w:val="00672259"/>
    <w:rsid w:val="00680328"/>
    <w:rsid w:val="00680395"/>
    <w:rsid w:val="006853F7"/>
    <w:rsid w:val="006923D7"/>
    <w:rsid w:val="00695095"/>
    <w:rsid w:val="006A109E"/>
    <w:rsid w:val="006A3AEB"/>
    <w:rsid w:val="006A7184"/>
    <w:rsid w:val="006B09C3"/>
    <w:rsid w:val="006B250F"/>
    <w:rsid w:val="006B6FAF"/>
    <w:rsid w:val="006D1F02"/>
    <w:rsid w:val="006D4D80"/>
    <w:rsid w:val="00706C76"/>
    <w:rsid w:val="00707388"/>
    <w:rsid w:val="00736D53"/>
    <w:rsid w:val="0074535E"/>
    <w:rsid w:val="00755830"/>
    <w:rsid w:val="0078281C"/>
    <w:rsid w:val="00790049"/>
    <w:rsid w:val="00792E5F"/>
    <w:rsid w:val="00792F7E"/>
    <w:rsid w:val="007A0D3A"/>
    <w:rsid w:val="007B295C"/>
    <w:rsid w:val="007B3883"/>
    <w:rsid w:val="007B57FF"/>
    <w:rsid w:val="007B6D73"/>
    <w:rsid w:val="007D0E00"/>
    <w:rsid w:val="007D6333"/>
    <w:rsid w:val="007D7380"/>
    <w:rsid w:val="007E3875"/>
    <w:rsid w:val="008134CE"/>
    <w:rsid w:val="0081441E"/>
    <w:rsid w:val="00824A2F"/>
    <w:rsid w:val="00825087"/>
    <w:rsid w:val="008314F8"/>
    <w:rsid w:val="00840797"/>
    <w:rsid w:val="00844B95"/>
    <w:rsid w:val="008473D1"/>
    <w:rsid w:val="00860564"/>
    <w:rsid w:val="00862754"/>
    <w:rsid w:val="00862C85"/>
    <w:rsid w:val="00872C66"/>
    <w:rsid w:val="0087614B"/>
    <w:rsid w:val="00876443"/>
    <w:rsid w:val="00885894"/>
    <w:rsid w:val="008914A1"/>
    <w:rsid w:val="00892EAE"/>
    <w:rsid w:val="0089570C"/>
    <w:rsid w:val="008A5544"/>
    <w:rsid w:val="008B2556"/>
    <w:rsid w:val="008D1CB0"/>
    <w:rsid w:val="008D4601"/>
    <w:rsid w:val="008E06C6"/>
    <w:rsid w:val="008F2FFF"/>
    <w:rsid w:val="008F30D8"/>
    <w:rsid w:val="00900EC1"/>
    <w:rsid w:val="0091024A"/>
    <w:rsid w:val="00911DF9"/>
    <w:rsid w:val="0092017F"/>
    <w:rsid w:val="00923A36"/>
    <w:rsid w:val="00924896"/>
    <w:rsid w:val="0092489A"/>
    <w:rsid w:val="00962CD9"/>
    <w:rsid w:val="00965649"/>
    <w:rsid w:val="00965951"/>
    <w:rsid w:val="009676CD"/>
    <w:rsid w:val="00974712"/>
    <w:rsid w:val="00974906"/>
    <w:rsid w:val="00974EFF"/>
    <w:rsid w:val="00983E4C"/>
    <w:rsid w:val="009842D6"/>
    <w:rsid w:val="00987AD3"/>
    <w:rsid w:val="009966AC"/>
    <w:rsid w:val="009A0617"/>
    <w:rsid w:val="009A1CEA"/>
    <w:rsid w:val="009A391D"/>
    <w:rsid w:val="009B720C"/>
    <w:rsid w:val="009C4164"/>
    <w:rsid w:val="009C5B48"/>
    <w:rsid w:val="009C771F"/>
    <w:rsid w:val="009D3835"/>
    <w:rsid w:val="009D3DD2"/>
    <w:rsid w:val="009D63B9"/>
    <w:rsid w:val="009E07DC"/>
    <w:rsid w:val="009E1099"/>
    <w:rsid w:val="00A01F3A"/>
    <w:rsid w:val="00A03774"/>
    <w:rsid w:val="00A163EF"/>
    <w:rsid w:val="00A20639"/>
    <w:rsid w:val="00A2587D"/>
    <w:rsid w:val="00A35C59"/>
    <w:rsid w:val="00A370A1"/>
    <w:rsid w:val="00A37560"/>
    <w:rsid w:val="00A45189"/>
    <w:rsid w:val="00A463F9"/>
    <w:rsid w:val="00A61DDC"/>
    <w:rsid w:val="00A81AF2"/>
    <w:rsid w:val="00A827D2"/>
    <w:rsid w:val="00A843CC"/>
    <w:rsid w:val="00A86FEB"/>
    <w:rsid w:val="00AA4A77"/>
    <w:rsid w:val="00AB3B7F"/>
    <w:rsid w:val="00AB7BC5"/>
    <w:rsid w:val="00AC0442"/>
    <w:rsid w:val="00AC29D5"/>
    <w:rsid w:val="00AD0515"/>
    <w:rsid w:val="00AD7FBF"/>
    <w:rsid w:val="00AE10A4"/>
    <w:rsid w:val="00AE445F"/>
    <w:rsid w:val="00AF6D9A"/>
    <w:rsid w:val="00AF6DED"/>
    <w:rsid w:val="00B03040"/>
    <w:rsid w:val="00B115F0"/>
    <w:rsid w:val="00B3015B"/>
    <w:rsid w:val="00B36617"/>
    <w:rsid w:val="00B52489"/>
    <w:rsid w:val="00B56800"/>
    <w:rsid w:val="00B83F43"/>
    <w:rsid w:val="00B933C7"/>
    <w:rsid w:val="00B96F48"/>
    <w:rsid w:val="00B97CE7"/>
    <w:rsid w:val="00BA3ECE"/>
    <w:rsid w:val="00BA71F3"/>
    <w:rsid w:val="00BB4FBC"/>
    <w:rsid w:val="00BB726B"/>
    <w:rsid w:val="00BD1D2A"/>
    <w:rsid w:val="00BF2656"/>
    <w:rsid w:val="00C0566F"/>
    <w:rsid w:val="00C0759F"/>
    <w:rsid w:val="00C2657A"/>
    <w:rsid w:val="00C3327C"/>
    <w:rsid w:val="00C34858"/>
    <w:rsid w:val="00C54A52"/>
    <w:rsid w:val="00C5606F"/>
    <w:rsid w:val="00C70DB7"/>
    <w:rsid w:val="00C72C76"/>
    <w:rsid w:val="00C73434"/>
    <w:rsid w:val="00C903B7"/>
    <w:rsid w:val="00CC4276"/>
    <w:rsid w:val="00CC4DC3"/>
    <w:rsid w:val="00CD5E1F"/>
    <w:rsid w:val="00CD63F1"/>
    <w:rsid w:val="00CE138A"/>
    <w:rsid w:val="00CE146E"/>
    <w:rsid w:val="00CF625B"/>
    <w:rsid w:val="00D1589B"/>
    <w:rsid w:val="00D169A9"/>
    <w:rsid w:val="00D521CD"/>
    <w:rsid w:val="00D604E1"/>
    <w:rsid w:val="00D621F6"/>
    <w:rsid w:val="00D74CD5"/>
    <w:rsid w:val="00D85A80"/>
    <w:rsid w:val="00DB3058"/>
    <w:rsid w:val="00DC5870"/>
    <w:rsid w:val="00DC6EFD"/>
    <w:rsid w:val="00DD02A8"/>
    <w:rsid w:val="00DD2D74"/>
    <w:rsid w:val="00DD3AEF"/>
    <w:rsid w:val="00DD63F7"/>
    <w:rsid w:val="00DF618F"/>
    <w:rsid w:val="00E01138"/>
    <w:rsid w:val="00E03EE7"/>
    <w:rsid w:val="00E133D5"/>
    <w:rsid w:val="00E134A5"/>
    <w:rsid w:val="00E1592B"/>
    <w:rsid w:val="00E21016"/>
    <w:rsid w:val="00E35D09"/>
    <w:rsid w:val="00E47E5A"/>
    <w:rsid w:val="00E57822"/>
    <w:rsid w:val="00E70D6F"/>
    <w:rsid w:val="00E75713"/>
    <w:rsid w:val="00E76EB6"/>
    <w:rsid w:val="00E7702C"/>
    <w:rsid w:val="00E84599"/>
    <w:rsid w:val="00E8721A"/>
    <w:rsid w:val="00E87F5D"/>
    <w:rsid w:val="00E94EFC"/>
    <w:rsid w:val="00EA4BEC"/>
    <w:rsid w:val="00EA5009"/>
    <w:rsid w:val="00EB2DA2"/>
    <w:rsid w:val="00EC014D"/>
    <w:rsid w:val="00EC35E1"/>
    <w:rsid w:val="00ED450C"/>
    <w:rsid w:val="00ED7DDC"/>
    <w:rsid w:val="00EE4178"/>
    <w:rsid w:val="00EE7CF9"/>
    <w:rsid w:val="00EF2315"/>
    <w:rsid w:val="00EF460A"/>
    <w:rsid w:val="00EF4BCB"/>
    <w:rsid w:val="00F05478"/>
    <w:rsid w:val="00F114E5"/>
    <w:rsid w:val="00F122A2"/>
    <w:rsid w:val="00F143CA"/>
    <w:rsid w:val="00F169B0"/>
    <w:rsid w:val="00F2456E"/>
    <w:rsid w:val="00F279F6"/>
    <w:rsid w:val="00F51FC7"/>
    <w:rsid w:val="00F54837"/>
    <w:rsid w:val="00F61EE9"/>
    <w:rsid w:val="00F84FC6"/>
    <w:rsid w:val="00F86697"/>
    <w:rsid w:val="00F97FAB"/>
    <w:rsid w:val="00FB1481"/>
    <w:rsid w:val="00FB26F0"/>
    <w:rsid w:val="00FD4C3D"/>
    <w:rsid w:val="00FD6392"/>
    <w:rsid w:val="00FE5DB1"/>
    <w:rsid w:val="00FF2DFA"/>
    <w:rsid w:val="00FF4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F6EE"/>
  <w15:chartTrackingRefBased/>
  <w15:docId w15:val="{F3A61EFF-8F6B-4863-94CF-54E79634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3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3AEF"/>
    <w:pPr>
      <w:keepNext/>
      <w:keepLines/>
      <w:spacing w:before="40" w:after="0"/>
      <w:outlineLvl w:val="2"/>
    </w:pPr>
    <w:rPr>
      <w:rFonts w:asciiTheme="majorHAnsi" w:eastAsiaTheme="majorEastAsia" w:hAnsiTheme="majorHAnsi" w:cstheme="majorBidi"/>
      <w:b/>
      <w:bCs/>
      <w:color w:val="000000" w:themeColor="text1"/>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52"/>
    <w:pPr>
      <w:ind w:left="720"/>
      <w:contextualSpacing/>
    </w:pPr>
  </w:style>
  <w:style w:type="paragraph" w:customStyle="1" w:styleId="Body">
    <w:name w:val="Body"/>
    <w:rsid w:val="00F279F6"/>
    <w:pPr>
      <w:pBdr>
        <w:top w:val="nil"/>
        <w:left w:val="nil"/>
        <w:bottom w:val="nil"/>
        <w:right w:val="nil"/>
        <w:between w:val="nil"/>
        <w:bar w:val="nil"/>
      </w:pBdr>
      <w:spacing w:before="120" w:after="120" w:line="240" w:lineRule="auto"/>
    </w:pPr>
    <w:rPr>
      <w:rFonts w:ascii="Lato Light" w:eastAsia="Arial Unicode MS" w:hAnsi="Lato Light" w:cs="Arial Unicode MS"/>
      <w:color w:val="000000"/>
      <w:sz w:val="24"/>
      <w:szCs w:val="24"/>
      <w:u w:color="000000"/>
      <w:bdr w:val="nil"/>
      <w:lang w:val="it-IT"/>
    </w:rPr>
  </w:style>
  <w:style w:type="character" w:styleId="Hyperlink">
    <w:name w:val="Hyperlink"/>
    <w:basedOn w:val="DefaultParagraphFont"/>
    <w:uiPriority w:val="99"/>
    <w:unhideWhenUsed/>
    <w:rsid w:val="00385EBE"/>
    <w:rPr>
      <w:color w:val="0563C1" w:themeColor="hyperlink"/>
      <w:u w:val="single"/>
    </w:rPr>
  </w:style>
  <w:style w:type="character" w:styleId="UnresolvedMention">
    <w:name w:val="Unresolved Mention"/>
    <w:basedOn w:val="DefaultParagraphFont"/>
    <w:uiPriority w:val="99"/>
    <w:semiHidden/>
    <w:unhideWhenUsed/>
    <w:rsid w:val="00385EBE"/>
    <w:rPr>
      <w:color w:val="605E5C"/>
      <w:shd w:val="clear" w:color="auto" w:fill="E1DFDD"/>
    </w:rPr>
  </w:style>
  <w:style w:type="character" w:customStyle="1" w:styleId="Heading1Char">
    <w:name w:val="Heading 1 Char"/>
    <w:basedOn w:val="DefaultParagraphFont"/>
    <w:link w:val="Heading1"/>
    <w:uiPriority w:val="9"/>
    <w:rsid w:val="00DD3A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3A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3AEF"/>
    <w:rPr>
      <w:rFonts w:asciiTheme="majorHAnsi" w:eastAsiaTheme="majorEastAsia" w:hAnsiTheme="majorHAnsi" w:cstheme="majorBidi"/>
      <w:b/>
      <w:bCs/>
      <w:color w:val="000000" w:themeColor="text1"/>
      <w:sz w:val="28"/>
      <w:szCs w:val="28"/>
      <w:lang w:val="en-US"/>
    </w:rPr>
  </w:style>
  <w:style w:type="paragraph" w:styleId="Footer">
    <w:name w:val="footer"/>
    <w:basedOn w:val="Normal"/>
    <w:link w:val="FooterChar"/>
    <w:uiPriority w:val="99"/>
    <w:unhideWhenUsed/>
    <w:rsid w:val="00DD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AEF"/>
  </w:style>
  <w:style w:type="character" w:styleId="PageNumber">
    <w:name w:val="page number"/>
    <w:basedOn w:val="DefaultParagraphFont"/>
    <w:uiPriority w:val="99"/>
    <w:semiHidden/>
    <w:unhideWhenUsed/>
    <w:rsid w:val="00DD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rtsaccessaustral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rtsaccessaustralia.org/membership/" TargetMode="External"/><Relationship Id="rId4" Type="http://schemas.openxmlformats.org/officeDocument/2006/relationships/webSettings" Target="webSettings.xml"/><Relationship Id="rId9" Type="http://schemas.openxmlformats.org/officeDocument/2006/relationships/hyperlink" Target="http://www.artsaccessaustral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Houbolt</dc:creator>
  <cp:keywords/>
  <dc:description/>
  <cp:lastModifiedBy>Yvette Tulloch</cp:lastModifiedBy>
  <cp:revision>2</cp:revision>
  <dcterms:created xsi:type="dcterms:W3CDTF">2021-09-15T09:17:00Z</dcterms:created>
  <dcterms:modified xsi:type="dcterms:W3CDTF">2021-09-15T09:17:00Z</dcterms:modified>
</cp:coreProperties>
</file>